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F881" w14:textId="3BC1023F" w:rsidR="00E9544F" w:rsidRDefault="00AA0A6E" w:rsidP="00141D01">
      <w:pPr>
        <w:spacing w:after="0" w:line="240" w:lineRule="auto"/>
        <w:rPr>
          <w:rFonts w:ascii="Aptos" w:hAnsi="Aptos"/>
          <w:noProof/>
        </w:rPr>
      </w:pPr>
      <w:r>
        <w:rPr>
          <w:noProof/>
        </w:rPr>
        <mc:AlternateContent>
          <mc:Choice Requires="wps">
            <w:drawing>
              <wp:anchor distT="0" distB="0" distL="114300" distR="114300" simplePos="0" relativeHeight="251663360" behindDoc="0" locked="0" layoutInCell="1" allowOverlap="1" wp14:anchorId="74E433F7" wp14:editId="37FDA972">
                <wp:simplePos x="0" y="0"/>
                <wp:positionH relativeFrom="column">
                  <wp:posOffset>-731520</wp:posOffset>
                </wp:positionH>
                <wp:positionV relativeFrom="paragraph">
                  <wp:posOffset>-323850</wp:posOffset>
                </wp:positionV>
                <wp:extent cx="3127375" cy="324485"/>
                <wp:effectExtent l="0" t="0" r="0" b="0"/>
                <wp:wrapNone/>
                <wp:docPr id="1232671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324485"/>
                        </a:xfrm>
                        <a:prstGeom prst="rect">
                          <a:avLst/>
                        </a:prstGeom>
                        <a:noFill/>
                        <a:ln w="9525">
                          <a:noFill/>
                          <a:miter lim="800000"/>
                          <a:headEnd/>
                          <a:tailEnd/>
                        </a:ln>
                      </wps:spPr>
                      <wps:txbx>
                        <w:txbxContent>
                          <w:p w14:paraId="78CF7BE7" w14:textId="0B93D789" w:rsidR="00DD548C" w:rsidRPr="00AA0A6E" w:rsidRDefault="00DD548C" w:rsidP="00DD548C">
                            <w:pPr>
                              <w:rPr>
                                <w:rFonts w:ascii="Aptos" w:hAnsi="Aptos"/>
                                <w:b/>
                                <w:bCs/>
                                <w:color w:val="FFFFFF" w:themeColor="background1"/>
                                <w:sz w:val="24"/>
                              </w:rPr>
                            </w:pPr>
                            <w:r w:rsidRPr="00AA0A6E">
                              <w:rPr>
                                <w:rFonts w:ascii="Aptos" w:hAnsi="Aptos"/>
                                <w:b/>
                                <w:bCs/>
                                <w:color w:val="FFFFFF" w:themeColor="background1"/>
                                <w:sz w:val="24"/>
                              </w:rPr>
                              <w:t>FTS Guideline Specifications</w:t>
                            </w:r>
                          </w:p>
                        </w:txbxContent>
                      </wps:txbx>
                      <wps:bodyPr rot="0" vert="horz" wrap="square" lIns="91440" tIns="45720" rIns="91440" bIns="45720" anchor="t" anchorCtr="0">
                        <a:noAutofit/>
                      </wps:bodyPr>
                    </wps:wsp>
                  </a:graphicData>
                </a:graphic>
              </wp:anchor>
            </w:drawing>
          </mc:Choice>
          <mc:Fallback>
            <w:pict>
              <v:shapetype w14:anchorId="74E433F7" id="_x0000_t202" coordsize="21600,21600" o:spt="202" path="m,l,21600r21600,l21600,xe">
                <v:stroke joinstyle="miter"/>
                <v:path gradientshapeok="t" o:connecttype="rect"/>
              </v:shapetype>
              <v:shape id="Text Box 2" o:spid="_x0000_s1026" type="#_x0000_t202" style="position:absolute;margin-left:-57.6pt;margin-top:-25.5pt;width:246.25pt;height:25.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" filled="f" stroked="f">
                <v:textbox>
                  <w:txbxContent>
                    <w:p w14:paraId="78CF7BE7" w14:textId="0B93D789" w:rsidR="00DD548C" w:rsidRPr="00AA0A6E" w:rsidRDefault="00DD548C" w:rsidP="00DD548C">
                      <w:pPr>
                        <w:rPr>
                          <w:rFonts w:ascii="Aptos" w:hAnsi="Aptos"/>
                          <w:b/>
                          <w:bCs/>
                          <w:color w:val="FFFFFF" w:themeColor="background1"/>
                          <w:sz w:val="24"/>
                        </w:rPr>
                      </w:pPr>
                      <w:r w:rsidRPr="00AA0A6E">
                        <w:rPr>
                          <w:rFonts w:ascii="Aptos" w:hAnsi="Aptos"/>
                          <w:b/>
                          <w:bCs/>
                          <w:color w:val="FFFFFF" w:themeColor="background1"/>
                          <w:sz w:val="24"/>
                        </w:rPr>
                        <w:t>FTS Guideline Specifications</w:t>
                      </w:r>
                    </w:p>
                  </w:txbxContent>
                </v:textbox>
              </v:shape>
            </w:pict>
          </mc:Fallback>
        </mc:AlternateContent>
      </w:r>
    </w:p>
    <w:p w14:paraId="2E4EB17C" w14:textId="08EB08E6" w:rsidR="00D6394F" w:rsidRDefault="00DD548C" w:rsidP="00141D01">
      <w:pPr>
        <w:spacing w:after="0" w:line="240" w:lineRule="auto"/>
        <w:rPr>
          <w:rFonts w:ascii="Aptos" w:hAnsi="Aptos"/>
          <w:noProof/>
        </w:rPr>
      </w:pPr>
      <w:r>
        <w:rPr>
          <w:noProof/>
        </w:rPr>
        <mc:AlternateContent>
          <mc:Choice Requires="wps">
            <w:drawing>
              <wp:anchor distT="0" distB="0" distL="114300" distR="114300" simplePos="0" relativeHeight="251659264" behindDoc="0" locked="0" layoutInCell="1" allowOverlap="1" wp14:anchorId="620F7473" wp14:editId="140F0BDC">
                <wp:simplePos x="0" y="0"/>
                <wp:positionH relativeFrom="column">
                  <wp:posOffset>-1031875</wp:posOffset>
                </wp:positionH>
                <wp:positionV relativeFrom="paragraph">
                  <wp:posOffset>-927100</wp:posOffset>
                </wp:positionV>
                <wp:extent cx="3883141" cy="743868"/>
                <wp:effectExtent l="0" t="0" r="0" b="0"/>
                <wp:wrapNone/>
                <wp:docPr id="1900283056" name="Flowchart: Data 8"/>
                <wp:cNvGraphicFramePr/>
                <a:graphic xmlns:a="http://schemas.openxmlformats.org/drawingml/2006/main">
                  <a:graphicData uri="http://schemas.microsoft.com/office/word/2010/wordprocessingShape">
                    <wps:wsp>
                      <wps:cNvSpPr/>
                      <wps:spPr>
                        <a:xfrm>
                          <a:off x="0" y="0"/>
                          <a:ext cx="3883141" cy="743868"/>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979"/>
                            <a:gd name="connsiteY0" fmla="*/ 10000 h 10000"/>
                            <a:gd name="connsiteX1" fmla="*/ 2000 w 10979"/>
                            <a:gd name="connsiteY1" fmla="*/ 0 h 10000"/>
                            <a:gd name="connsiteX2" fmla="*/ 10000 w 10979"/>
                            <a:gd name="connsiteY2" fmla="*/ 0 h 10000"/>
                            <a:gd name="connsiteX3" fmla="*/ 10979 w 10979"/>
                            <a:gd name="connsiteY3" fmla="*/ 10000 h 10000"/>
                            <a:gd name="connsiteX4" fmla="*/ 0 w 10979"/>
                            <a:gd name="connsiteY4" fmla="*/ 10000 h 10000"/>
                            <a:gd name="connsiteX0" fmla="*/ 0 w 10979"/>
                            <a:gd name="connsiteY0" fmla="*/ 10000 h 10000"/>
                            <a:gd name="connsiteX1" fmla="*/ 2000 w 10979"/>
                            <a:gd name="connsiteY1" fmla="*/ 0 h 10000"/>
                            <a:gd name="connsiteX2" fmla="*/ 10329 w 10979"/>
                            <a:gd name="connsiteY2" fmla="*/ 303 h 10000"/>
                            <a:gd name="connsiteX3" fmla="*/ 10979 w 10979"/>
                            <a:gd name="connsiteY3" fmla="*/ 10000 h 10000"/>
                            <a:gd name="connsiteX4" fmla="*/ 0 w 10979"/>
                            <a:gd name="connsiteY4" fmla="*/ 10000 h 10000"/>
                            <a:gd name="connsiteX0" fmla="*/ 0 w 10864"/>
                            <a:gd name="connsiteY0" fmla="*/ 10000 h 10000"/>
                            <a:gd name="connsiteX1" fmla="*/ 2000 w 10864"/>
                            <a:gd name="connsiteY1" fmla="*/ 0 h 10000"/>
                            <a:gd name="connsiteX2" fmla="*/ 10329 w 10864"/>
                            <a:gd name="connsiteY2" fmla="*/ 303 h 10000"/>
                            <a:gd name="connsiteX3" fmla="*/ 10864 w 10864"/>
                            <a:gd name="connsiteY3" fmla="*/ 10000 h 10000"/>
                            <a:gd name="connsiteX4" fmla="*/ 0 w 10864"/>
                            <a:gd name="connsiteY4" fmla="*/ 10000 h 10000"/>
                            <a:gd name="connsiteX0" fmla="*/ 0 w 10864"/>
                            <a:gd name="connsiteY0" fmla="*/ 9873 h 9873"/>
                            <a:gd name="connsiteX1" fmla="*/ 3354 w 10864"/>
                            <a:gd name="connsiteY1" fmla="*/ 0 h 9873"/>
                            <a:gd name="connsiteX2" fmla="*/ 10329 w 10864"/>
                            <a:gd name="connsiteY2" fmla="*/ 176 h 9873"/>
                            <a:gd name="connsiteX3" fmla="*/ 10864 w 10864"/>
                            <a:gd name="connsiteY3" fmla="*/ 9873 h 9873"/>
                            <a:gd name="connsiteX4" fmla="*/ 0 w 10864"/>
                            <a:gd name="connsiteY4" fmla="*/ 9873 h 9873"/>
                            <a:gd name="connsiteX0" fmla="*/ 0 w 6954"/>
                            <a:gd name="connsiteY0" fmla="*/ 10147 h 10147"/>
                            <a:gd name="connsiteX1" fmla="*/ 41 w 6954"/>
                            <a:gd name="connsiteY1" fmla="*/ 0 h 10147"/>
                            <a:gd name="connsiteX2" fmla="*/ 6462 w 6954"/>
                            <a:gd name="connsiteY2" fmla="*/ 178 h 10147"/>
                            <a:gd name="connsiteX3" fmla="*/ 6954 w 6954"/>
                            <a:gd name="connsiteY3" fmla="*/ 10000 h 10147"/>
                            <a:gd name="connsiteX4" fmla="*/ 0 w 6954"/>
                            <a:gd name="connsiteY4" fmla="*/ 10147 h 10147"/>
                            <a:gd name="connsiteX0" fmla="*/ 7 w 9947"/>
                            <a:gd name="connsiteY0" fmla="*/ 9619 h 9855"/>
                            <a:gd name="connsiteX1" fmla="*/ 6 w 9947"/>
                            <a:gd name="connsiteY1" fmla="*/ 0 h 9855"/>
                            <a:gd name="connsiteX2" fmla="*/ 9239 w 9947"/>
                            <a:gd name="connsiteY2" fmla="*/ 175 h 9855"/>
                            <a:gd name="connsiteX3" fmla="*/ 9947 w 9947"/>
                            <a:gd name="connsiteY3" fmla="*/ 9855 h 9855"/>
                            <a:gd name="connsiteX4" fmla="*/ 7 w 9947"/>
                            <a:gd name="connsiteY4" fmla="*/ 9619 h 9855"/>
                            <a:gd name="connsiteX0" fmla="*/ 0 w 10000"/>
                            <a:gd name="connsiteY0" fmla="*/ 9828 h 10000"/>
                            <a:gd name="connsiteX1" fmla="*/ 6 w 10000"/>
                            <a:gd name="connsiteY1" fmla="*/ 0 h 10000"/>
                            <a:gd name="connsiteX2" fmla="*/ 9288 w 10000"/>
                            <a:gd name="connsiteY2" fmla="*/ 178 h 10000"/>
                            <a:gd name="connsiteX3" fmla="*/ 10000 w 10000"/>
                            <a:gd name="connsiteY3" fmla="*/ 10000 h 10000"/>
                            <a:gd name="connsiteX4" fmla="*/ 0 w 10000"/>
                            <a:gd name="connsiteY4" fmla="*/ 9828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9828"/>
                              </a:moveTo>
                              <a:cubicBezTo>
                                <a:pt x="20" y="6445"/>
                                <a:pt x="-14" y="3382"/>
                                <a:pt x="6" y="0"/>
                              </a:cubicBezTo>
                              <a:lnTo>
                                <a:pt x="9288" y="178"/>
                              </a:lnTo>
                              <a:cubicBezTo>
                                <a:pt x="9577" y="3452"/>
                                <a:pt x="9710" y="6727"/>
                                <a:pt x="10000" y="10000"/>
                              </a:cubicBezTo>
                              <a:lnTo>
                                <a:pt x="0" y="9828"/>
                              </a:lnTo>
                              <a:close/>
                            </a:path>
                          </a:pathLst>
                        </a:custGeom>
                        <a:solidFill>
                          <a:srgbClr val="053765"/>
                        </a:solidFill>
                        <a:ln w="12700" cap="flat" cmpd="sng" algn="ctr">
                          <a:solidFill>
                            <a:srgbClr val="05376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037860" id="Flowchart: Data 8" o:spid="_x0000_s1026" style="position:absolute;margin-left:-81.25pt;margin-top:-73pt;width:305.75pt;height:58.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" path="m,9828c20,6445,-14,3382,6,l9288,178v289,3274,422,6549,712,9822l,9828xe" fillcolor="#053765" strokecolor="#053765" strokeweight="1pt">
                <v:stroke joinstyle="miter"/>
                <v:path arrowok="t" o:connecttype="custom" o:connectlocs="0,731073;2330,0;3606661,13241;3883141,743868;0,731073" o:connectangles="0,0,0,0,0"/>
              </v:shape>
            </w:pict>
          </mc:Fallback>
        </mc:AlternateContent>
      </w:r>
      <w:r>
        <w:rPr>
          <w:noProof/>
        </w:rPr>
        <mc:AlternateContent>
          <mc:Choice Requires="wps">
            <w:drawing>
              <wp:anchor distT="0" distB="0" distL="114300" distR="114300" simplePos="0" relativeHeight="251667456" behindDoc="0" locked="0" layoutInCell="1" allowOverlap="1" wp14:anchorId="454AFDD4" wp14:editId="122ADA52">
                <wp:simplePos x="0" y="0"/>
                <wp:positionH relativeFrom="column">
                  <wp:posOffset>-1026795</wp:posOffset>
                </wp:positionH>
                <wp:positionV relativeFrom="paragraph">
                  <wp:posOffset>-506830</wp:posOffset>
                </wp:positionV>
                <wp:extent cx="3825240" cy="0"/>
                <wp:effectExtent l="0" t="0" r="0" b="0"/>
                <wp:wrapNone/>
                <wp:docPr id="997178624" name="Straight Connector 1"/>
                <wp:cNvGraphicFramePr/>
                <a:graphic xmlns:a="http://schemas.openxmlformats.org/drawingml/2006/main">
                  <a:graphicData uri="http://schemas.microsoft.com/office/word/2010/wordprocessingShape">
                    <wps:wsp>
                      <wps:cNvCnPr/>
                      <wps:spPr>
                        <a:xfrm flipH="1">
                          <a:off x="0" y="0"/>
                          <a:ext cx="3825240" cy="0"/>
                        </a:xfrm>
                        <a:prstGeom prst="line">
                          <a:avLst/>
                        </a:prstGeom>
                        <a:noFill/>
                        <a:ln w="19050" cap="flat" cmpd="sng" algn="ctr">
                          <a:solidFill>
                            <a:schemeClr val="bg1"/>
                          </a:solidFill>
                          <a:prstDash val="solid"/>
                          <a:miter lim="800000"/>
                        </a:ln>
                        <a:effectLst/>
                      </wps:spPr>
                      <wps:bodyPr/>
                    </wps:wsp>
                  </a:graphicData>
                </a:graphic>
              </wp:anchor>
            </w:drawing>
          </mc:Choice>
          <mc:Fallback>
            <w:pict>
              <v:line w14:anchorId="249CDCFA" id="Straight Connector 1"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80.85pt,-39.9pt" to="220.3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" strokecolor="white [3212]" strokeweight="1.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4CBB8725" wp14:editId="61124ACA">
                <wp:simplePos x="0" y="0"/>
                <wp:positionH relativeFrom="column">
                  <wp:posOffset>-731520</wp:posOffset>
                </wp:positionH>
                <wp:positionV relativeFrom="paragraph">
                  <wp:posOffset>-845820</wp:posOffset>
                </wp:positionV>
                <wp:extent cx="3786707" cy="510785"/>
                <wp:effectExtent l="0" t="0" r="0" b="0"/>
                <wp:wrapNone/>
                <wp:docPr id="387097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707" cy="510785"/>
                        </a:xfrm>
                        <a:prstGeom prst="rect">
                          <a:avLst/>
                        </a:prstGeom>
                        <a:noFill/>
                        <a:ln w="9525">
                          <a:noFill/>
                          <a:miter lim="800000"/>
                          <a:headEnd/>
                          <a:tailEnd/>
                        </a:ln>
                      </wps:spPr>
                      <wps:txbx>
                        <w:txbxContent>
                          <w:p w14:paraId="7DEF699E" w14:textId="24EF6D9A" w:rsidR="00DD548C" w:rsidRPr="00AA0A6E" w:rsidRDefault="00297405" w:rsidP="00DD548C">
                            <w:pPr>
                              <w:pStyle w:val="Heading1"/>
                              <w:spacing w:before="0"/>
                              <w:rPr>
                                <w:rFonts w:ascii="Aptos" w:hAnsi="Aptos"/>
                                <w:b w:val="0"/>
                                <w:bCs w:val="0"/>
                                <w:color w:val="FFFFFF" w:themeColor="background1"/>
                                <w:sz w:val="28"/>
                                <w:szCs w:val="28"/>
                              </w:rPr>
                            </w:pPr>
                            <w:r>
                              <w:rPr>
                                <w:rFonts w:ascii="Aptos" w:hAnsi="Aptos"/>
                                <w:color w:val="FFFFFF" w:themeColor="background1"/>
                                <w:sz w:val="28"/>
                                <w:szCs w:val="28"/>
                              </w:rPr>
                              <w:t>Pipeline Sump Tanks</w:t>
                            </w:r>
                          </w:p>
                          <w:p w14:paraId="64B3CE67" w14:textId="77777777" w:rsidR="00DD548C" w:rsidRPr="00891FE9" w:rsidRDefault="00DD548C" w:rsidP="00DD548C">
                            <w:pPr>
                              <w:rPr>
                                <w:sz w:val="30"/>
                                <w:szCs w:val="30"/>
                              </w:rPr>
                            </w:pPr>
                          </w:p>
                        </w:txbxContent>
                      </wps:txbx>
                      <wps:bodyPr rot="0" vert="horz" wrap="square" lIns="91440" tIns="45720" rIns="91440" bIns="45720" anchor="t" anchorCtr="0">
                        <a:noAutofit/>
                      </wps:bodyPr>
                    </wps:wsp>
                  </a:graphicData>
                </a:graphic>
              </wp:anchor>
            </w:drawing>
          </mc:Choice>
          <mc:Fallback>
            <w:pict>
              <v:shape w14:anchorId="4CBB8725" id="_x0000_s1027" type="#_x0000_t202" style="position:absolute;margin-left:-57.6pt;margin-top:-66.6pt;width:298.15pt;height:40.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" filled="f" stroked="f">
                <v:textbox>
                  <w:txbxContent>
                    <w:p w14:paraId="7DEF699E" w14:textId="24EF6D9A" w:rsidR="00DD548C" w:rsidRPr="00AA0A6E" w:rsidRDefault="00297405" w:rsidP="00DD548C">
                      <w:pPr>
                        <w:pStyle w:val="Heading1"/>
                        <w:spacing w:before="0"/>
                        <w:rPr>
                          <w:rFonts w:ascii="Aptos" w:hAnsi="Aptos"/>
                          <w:b w:val="0"/>
                          <w:bCs w:val="0"/>
                          <w:color w:val="FFFFFF" w:themeColor="background1"/>
                          <w:sz w:val="28"/>
                          <w:szCs w:val="28"/>
                        </w:rPr>
                      </w:pPr>
                      <w:r>
                        <w:rPr>
                          <w:rFonts w:ascii="Aptos" w:hAnsi="Aptos"/>
                          <w:color w:val="FFFFFF" w:themeColor="background1"/>
                          <w:sz w:val="28"/>
                          <w:szCs w:val="28"/>
                        </w:rPr>
                        <w:t>Pipeline Sump Tanks</w:t>
                      </w:r>
                    </w:p>
                    <w:p w14:paraId="64B3CE67" w14:textId="77777777" w:rsidR="00DD548C" w:rsidRPr="00891FE9" w:rsidRDefault="00DD548C" w:rsidP="00DD548C">
                      <w:pPr>
                        <w:rPr>
                          <w:sz w:val="30"/>
                          <w:szCs w:val="30"/>
                        </w:rPr>
                      </w:pPr>
                    </w:p>
                  </w:txbxContent>
                </v:textbox>
              </v:shape>
            </w:pict>
          </mc:Fallback>
        </mc:AlternateContent>
      </w:r>
      <w:r>
        <w:rPr>
          <w:noProof/>
        </w:rPr>
        <w:drawing>
          <wp:anchor distT="0" distB="0" distL="114300" distR="114300" simplePos="0" relativeHeight="251661312" behindDoc="0" locked="0" layoutInCell="1" allowOverlap="1" wp14:anchorId="0CF4B9B8" wp14:editId="286F7207">
            <wp:simplePos x="0" y="0"/>
            <wp:positionH relativeFrom="column">
              <wp:posOffset>3771900</wp:posOffset>
            </wp:positionH>
            <wp:positionV relativeFrom="paragraph">
              <wp:posOffset>-848360</wp:posOffset>
            </wp:positionV>
            <wp:extent cx="2337108" cy="666499"/>
            <wp:effectExtent l="0" t="0" r="6350" b="635"/>
            <wp:wrapNone/>
            <wp:docPr id="1333245850" name="Picture 241" descr="A black background with blue text&#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45850" name="Picture 241" descr="A black background with blue text&#10;&#10;AI-generated content may be incorrect.">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7108" cy="666499"/>
                    </a:xfrm>
                    <a:prstGeom prst="rect">
                      <a:avLst/>
                    </a:prstGeom>
                  </pic:spPr>
                </pic:pic>
              </a:graphicData>
            </a:graphic>
          </wp:anchor>
        </w:drawing>
      </w:r>
      <w:r w:rsidR="00D6394F" w:rsidRPr="00D6394F">
        <w:rPr>
          <w:rFonts w:ascii="Aptos" w:hAnsi="Aptos"/>
          <w:noProof/>
        </w:rPr>
        <w:t>SECTION 33 16 00</w:t>
      </w:r>
    </w:p>
    <w:p w14:paraId="28D4BEA6" w14:textId="4C6F14B8" w:rsidR="00AA0A6E" w:rsidRDefault="00AA0A6E" w:rsidP="00141D01">
      <w:pPr>
        <w:spacing w:after="0" w:line="240" w:lineRule="auto"/>
        <w:rPr>
          <w:rFonts w:ascii="Aptos" w:hAnsi="Aptos"/>
          <w:noProof/>
        </w:rPr>
      </w:pPr>
      <w:r>
        <w:rPr>
          <w:rFonts w:ascii="Aptos" w:hAnsi="Aptos"/>
          <w:noProof/>
        </w:rPr>
        <w:t>FIBERGLASS TANK SOLUTIONS</w:t>
      </w:r>
    </w:p>
    <w:p w14:paraId="248ACBA7" w14:textId="77777777" w:rsidR="00297405" w:rsidRPr="00FA2075" w:rsidRDefault="00297405" w:rsidP="00297405">
      <w:pPr>
        <w:pStyle w:val="ARCATTitle"/>
        <w:rPr>
          <w:rFonts w:ascii="Aptos" w:hAnsi="Aptos"/>
        </w:rPr>
      </w:pPr>
      <w:r>
        <w:rPr>
          <w:rFonts w:ascii="Aptos" w:hAnsi="Aptos"/>
        </w:rPr>
        <w:t>PIPELINE SUMP</w:t>
      </w:r>
      <w:r w:rsidRPr="00FA2075">
        <w:rPr>
          <w:rFonts w:ascii="Aptos" w:hAnsi="Aptos"/>
        </w:rPr>
        <w:t xml:space="preserve"> TANKS</w:t>
      </w:r>
    </w:p>
    <w:p w14:paraId="778167AA" w14:textId="7E2B2EBB" w:rsidR="00AA0A6E" w:rsidRPr="00D6394F" w:rsidRDefault="00AA0A6E" w:rsidP="00715A36">
      <w:pPr>
        <w:pStyle w:val="ARCATTitle"/>
        <w:rPr>
          <w:rFonts w:ascii="Aptos" w:hAnsi="Aptos"/>
          <w:noProof/>
        </w:rPr>
      </w:pPr>
    </w:p>
    <w:p w14:paraId="108E61FD" w14:textId="77777777" w:rsidR="00297405" w:rsidRPr="00FA2075" w:rsidRDefault="00297405" w:rsidP="00297405">
      <w:pPr>
        <w:pStyle w:val="ARCATPart"/>
        <w:numPr>
          <w:ilvl w:val="0"/>
          <w:numId w:val="1"/>
        </w:numPr>
        <w:rPr>
          <w:rFonts w:ascii="Aptos" w:hAnsi="Aptos"/>
        </w:rPr>
      </w:pPr>
      <w:r w:rsidRPr="00FA2075">
        <w:rPr>
          <w:rFonts w:ascii="Aptos" w:hAnsi="Aptos"/>
        </w:rPr>
        <w:t>GENERAL</w:t>
      </w:r>
    </w:p>
    <w:p w14:paraId="4151DD62" w14:textId="77777777" w:rsidR="00297405" w:rsidRPr="00FA2075" w:rsidRDefault="00297405" w:rsidP="00297405">
      <w:pPr>
        <w:pStyle w:val="ARCATArticle"/>
        <w:rPr>
          <w:rFonts w:ascii="Aptos" w:hAnsi="Aptos"/>
        </w:rPr>
      </w:pPr>
      <w:r w:rsidRPr="00FA2075">
        <w:rPr>
          <w:rFonts w:ascii="Aptos" w:hAnsi="Aptos"/>
        </w:rPr>
        <w:t>SECTION INCLUDES</w:t>
      </w:r>
    </w:p>
    <w:p w14:paraId="7CA6D476" w14:textId="77777777" w:rsidR="00297405" w:rsidRPr="00FA2075" w:rsidRDefault="00297405" w:rsidP="00297405">
      <w:pPr>
        <w:pStyle w:val="ARCATnote"/>
        <w:rPr>
          <w:rFonts w:ascii="Aptos" w:hAnsi="Aptos"/>
        </w:rPr>
      </w:pPr>
      <w:r w:rsidRPr="00FA2075">
        <w:rPr>
          <w:rFonts w:ascii="Aptos" w:hAnsi="Aptos"/>
        </w:rPr>
        <w:t>** NOTE TO SPECIFIER ** Delete tank type below not required for project.</w:t>
      </w:r>
    </w:p>
    <w:p w14:paraId="2731A73C" w14:textId="77777777" w:rsidR="00297405" w:rsidRPr="00FA2075" w:rsidRDefault="00297405" w:rsidP="00297405">
      <w:pPr>
        <w:pStyle w:val="ARCATParagraph"/>
        <w:rPr>
          <w:rFonts w:ascii="Aptos" w:hAnsi="Aptos"/>
        </w:rPr>
      </w:pPr>
      <w:r w:rsidRPr="00FA2075">
        <w:rPr>
          <w:rFonts w:ascii="Aptos" w:hAnsi="Aptos"/>
        </w:rPr>
        <w:t>Underground Pipeline Sump Tanks:</w:t>
      </w:r>
    </w:p>
    <w:p w14:paraId="36E95FB8" w14:textId="77777777" w:rsidR="00297405" w:rsidRPr="00FA2075" w:rsidRDefault="00297405" w:rsidP="00297405">
      <w:pPr>
        <w:pStyle w:val="ARCATSubPara"/>
        <w:rPr>
          <w:rFonts w:ascii="Aptos" w:hAnsi="Aptos"/>
        </w:rPr>
      </w:pPr>
      <w:r w:rsidRPr="00FA2075">
        <w:rPr>
          <w:rFonts w:ascii="Aptos" w:hAnsi="Aptos"/>
        </w:rPr>
        <w:t>Tank installations in the following locations:</w:t>
      </w:r>
    </w:p>
    <w:p w14:paraId="3209F527" w14:textId="77777777" w:rsidR="00297405" w:rsidRPr="00FA2075" w:rsidRDefault="00297405" w:rsidP="00297405">
      <w:pPr>
        <w:pStyle w:val="ARCATnote"/>
        <w:rPr>
          <w:rFonts w:ascii="Aptos" w:hAnsi="Aptos"/>
        </w:rPr>
      </w:pPr>
      <w:r w:rsidRPr="00FA2075">
        <w:rPr>
          <w:rFonts w:ascii="Aptos" w:hAnsi="Aptos"/>
        </w:rPr>
        <w:t>** NOTE TO SPECIFIER ** Delete locale not required.</w:t>
      </w:r>
    </w:p>
    <w:p w14:paraId="430EB4CE" w14:textId="77777777" w:rsidR="00297405" w:rsidRPr="00FA2075" w:rsidRDefault="00297405" w:rsidP="00297405">
      <w:pPr>
        <w:pStyle w:val="ARCATSubSub1"/>
        <w:rPr>
          <w:rFonts w:ascii="Aptos" w:hAnsi="Aptos"/>
        </w:rPr>
      </w:pPr>
      <w:r w:rsidRPr="00FA2075">
        <w:rPr>
          <w:rFonts w:ascii="Aptos" w:hAnsi="Aptos"/>
        </w:rPr>
        <w:t>United States.</w:t>
      </w:r>
    </w:p>
    <w:p w14:paraId="263B224C" w14:textId="77777777" w:rsidR="00297405" w:rsidRPr="00FA2075" w:rsidRDefault="00297405" w:rsidP="00297405">
      <w:pPr>
        <w:pStyle w:val="ARCATSubPara"/>
        <w:rPr>
          <w:rFonts w:ascii="Aptos" w:hAnsi="Aptos"/>
        </w:rPr>
      </w:pPr>
      <w:r w:rsidRPr="00FA2075">
        <w:rPr>
          <w:rFonts w:ascii="Aptos" w:hAnsi="Aptos"/>
        </w:rPr>
        <w:t>For the following applications:</w:t>
      </w:r>
    </w:p>
    <w:p w14:paraId="459F80D2" w14:textId="77777777" w:rsidR="00297405" w:rsidRPr="00FA2075" w:rsidRDefault="00297405" w:rsidP="00297405">
      <w:pPr>
        <w:pStyle w:val="ARCATnote"/>
        <w:rPr>
          <w:rFonts w:ascii="Aptos" w:hAnsi="Aptos"/>
        </w:rPr>
      </w:pPr>
      <w:r w:rsidRPr="00FA2075">
        <w:rPr>
          <w:rFonts w:ascii="Aptos" w:hAnsi="Aptos"/>
        </w:rPr>
        <w:t>** NOTE TO SPECIFIER ** Delete applications not required.</w:t>
      </w:r>
    </w:p>
    <w:p w14:paraId="131DCF82" w14:textId="77777777" w:rsidR="00297405" w:rsidRPr="00FA2075" w:rsidRDefault="00297405" w:rsidP="00297405">
      <w:pPr>
        <w:pStyle w:val="ARCATSubSub1"/>
        <w:rPr>
          <w:rFonts w:ascii="Aptos" w:hAnsi="Aptos"/>
        </w:rPr>
      </w:pPr>
      <w:r w:rsidRPr="00FA2075">
        <w:rPr>
          <w:rFonts w:ascii="Aptos" w:hAnsi="Aptos"/>
        </w:rPr>
        <w:t>Pipeline Sump Tanks.</w:t>
      </w:r>
    </w:p>
    <w:p w14:paraId="79AE722F" w14:textId="77777777" w:rsidR="00297405" w:rsidRPr="00FA2075" w:rsidRDefault="00297405" w:rsidP="00297405">
      <w:pPr>
        <w:pStyle w:val="ARCATArticle"/>
        <w:rPr>
          <w:rFonts w:ascii="Aptos" w:hAnsi="Aptos"/>
        </w:rPr>
      </w:pPr>
      <w:r w:rsidRPr="00FA2075">
        <w:rPr>
          <w:rFonts w:ascii="Aptos" w:hAnsi="Aptos"/>
        </w:rPr>
        <w:t>RELATED SECTIONS</w:t>
      </w:r>
    </w:p>
    <w:p w14:paraId="345F6B9D" w14:textId="77777777" w:rsidR="00297405" w:rsidRPr="00FA2075" w:rsidRDefault="00297405" w:rsidP="00297405">
      <w:pPr>
        <w:pStyle w:val="ARCATParagraph"/>
        <w:rPr>
          <w:rFonts w:ascii="Aptos" w:hAnsi="Aptos"/>
        </w:rPr>
      </w:pPr>
      <w:r w:rsidRPr="00FA2075">
        <w:rPr>
          <w:rFonts w:ascii="Aptos" w:hAnsi="Aptos"/>
        </w:rPr>
        <w:t>Section 02200 - Earthwork.</w:t>
      </w:r>
    </w:p>
    <w:p w14:paraId="4BB0274C" w14:textId="77777777" w:rsidR="00297405" w:rsidRPr="00FA2075" w:rsidRDefault="00297405" w:rsidP="00297405">
      <w:pPr>
        <w:pStyle w:val="ARCATParagraph"/>
        <w:rPr>
          <w:rFonts w:ascii="Aptos" w:hAnsi="Aptos"/>
        </w:rPr>
      </w:pPr>
      <w:r w:rsidRPr="00FA2075">
        <w:rPr>
          <w:rFonts w:ascii="Aptos" w:hAnsi="Aptos"/>
        </w:rPr>
        <w:t>Section 03300 - Concrete.</w:t>
      </w:r>
    </w:p>
    <w:p w14:paraId="3FE07077" w14:textId="77777777" w:rsidR="00297405" w:rsidRPr="00FA2075" w:rsidRDefault="00297405" w:rsidP="00297405">
      <w:pPr>
        <w:pStyle w:val="ARCATArticle"/>
        <w:rPr>
          <w:rFonts w:ascii="Aptos" w:hAnsi="Aptos"/>
        </w:rPr>
      </w:pPr>
      <w:r w:rsidRPr="00FA2075">
        <w:rPr>
          <w:rFonts w:ascii="Aptos" w:hAnsi="Aptos"/>
        </w:rPr>
        <w:t>REFERENCES</w:t>
      </w:r>
    </w:p>
    <w:p w14:paraId="2047679D" w14:textId="77777777" w:rsidR="00297405" w:rsidRPr="00FA2075" w:rsidRDefault="00297405" w:rsidP="00297405">
      <w:pPr>
        <w:pStyle w:val="ARCATnote"/>
        <w:rPr>
          <w:rFonts w:ascii="Aptos" w:hAnsi="Aptos"/>
        </w:rPr>
      </w:pPr>
      <w:r w:rsidRPr="00FA2075">
        <w:rPr>
          <w:rFonts w:ascii="Aptos" w:hAnsi="Aptos"/>
        </w:rPr>
        <w:t>** NOTE TO SPECIFIER ** Delete references by tank type not required.</w:t>
      </w:r>
    </w:p>
    <w:p w14:paraId="6E5EB877" w14:textId="77777777" w:rsidR="00297405" w:rsidRPr="00FA2075" w:rsidRDefault="00297405" w:rsidP="00297405">
      <w:pPr>
        <w:pStyle w:val="ARCATParagraph"/>
        <w:rPr>
          <w:rFonts w:ascii="Aptos" w:hAnsi="Aptos"/>
        </w:rPr>
      </w:pPr>
      <w:r w:rsidRPr="00FA2075">
        <w:rPr>
          <w:rFonts w:ascii="Aptos" w:hAnsi="Aptos"/>
        </w:rPr>
        <w:t>Underground Pipeline Sump Tanks:</w:t>
      </w:r>
    </w:p>
    <w:p w14:paraId="42D7A38B" w14:textId="77777777" w:rsidR="00297405" w:rsidRPr="00DF5405" w:rsidRDefault="00297405" w:rsidP="00297405">
      <w:pPr>
        <w:pStyle w:val="ARCATSubPara"/>
        <w:rPr>
          <w:rFonts w:ascii="Aptos" w:hAnsi="Aptos"/>
        </w:rPr>
      </w:pPr>
      <w:r w:rsidRPr="00DF5405">
        <w:rPr>
          <w:rFonts w:ascii="Aptos" w:hAnsi="Aptos"/>
        </w:rPr>
        <w:t>American Concrete Institute (ACI) standard ACI 318, Building Code Requirements for Structural Concrete.</w:t>
      </w:r>
    </w:p>
    <w:p w14:paraId="65A9DE24" w14:textId="77777777" w:rsidR="00297405" w:rsidRPr="00DF5405" w:rsidRDefault="00297405" w:rsidP="00297405">
      <w:pPr>
        <w:pStyle w:val="ARCATSubPara"/>
        <w:rPr>
          <w:rFonts w:ascii="Aptos" w:hAnsi="Aptos"/>
        </w:rPr>
      </w:pPr>
      <w:r w:rsidRPr="00DF5405">
        <w:rPr>
          <w:rFonts w:ascii="Aptos" w:hAnsi="Aptos"/>
        </w:rPr>
        <w:t>NFPA 30: Flammable and Combustible Liquids Code.</w:t>
      </w:r>
    </w:p>
    <w:p w14:paraId="40BBF254" w14:textId="77777777" w:rsidR="00297405" w:rsidRPr="00DF5405" w:rsidRDefault="00297405" w:rsidP="00297405">
      <w:pPr>
        <w:pStyle w:val="ARCATSubPara"/>
        <w:rPr>
          <w:rFonts w:ascii="Aptos" w:hAnsi="Aptos"/>
        </w:rPr>
      </w:pPr>
      <w:r w:rsidRPr="00DF5405">
        <w:rPr>
          <w:rFonts w:ascii="Aptos" w:hAnsi="Aptos"/>
        </w:rPr>
        <w:t>NFPA 30A: Code for Motor Fuel Dispensing Facilities and Repair Garages.</w:t>
      </w:r>
    </w:p>
    <w:p w14:paraId="054C65E6" w14:textId="77777777" w:rsidR="00297405" w:rsidRPr="00DF5405" w:rsidRDefault="00297405" w:rsidP="00297405">
      <w:pPr>
        <w:pStyle w:val="ARCATSubPara"/>
        <w:rPr>
          <w:rFonts w:ascii="Aptos" w:hAnsi="Aptos"/>
        </w:rPr>
      </w:pPr>
      <w:r w:rsidRPr="00DF5405">
        <w:rPr>
          <w:rFonts w:ascii="Aptos" w:hAnsi="Aptos"/>
        </w:rPr>
        <w:t>NFPA 31: Standard for the Installation of Oil-Burning Equipment.</w:t>
      </w:r>
    </w:p>
    <w:p w14:paraId="5EEDD2D0" w14:textId="77777777" w:rsidR="00297405" w:rsidRPr="00DF5405" w:rsidRDefault="00297405" w:rsidP="00297405">
      <w:pPr>
        <w:pStyle w:val="ARCATSubPara"/>
        <w:rPr>
          <w:rFonts w:ascii="Aptos" w:hAnsi="Aptos"/>
        </w:rPr>
      </w:pPr>
      <w:r w:rsidRPr="00DF5405">
        <w:rPr>
          <w:rFonts w:ascii="Aptos" w:hAnsi="Aptos"/>
        </w:rPr>
        <w:t>ASTM D4097: Standard Specification for Contact-Molded Glass-Fiber-Reinforced Thermoset Resin Corrosion-Resistant Tanks</w:t>
      </w:r>
    </w:p>
    <w:p w14:paraId="64BD607C" w14:textId="77777777" w:rsidR="00297405" w:rsidRPr="00DF5405" w:rsidRDefault="00297405" w:rsidP="00297405">
      <w:pPr>
        <w:pStyle w:val="ARCATSubPara"/>
        <w:rPr>
          <w:rFonts w:ascii="Aptos" w:hAnsi="Aptos"/>
        </w:rPr>
      </w:pPr>
      <w:r w:rsidRPr="00DF5405">
        <w:rPr>
          <w:rFonts w:ascii="Aptos" w:hAnsi="Aptos"/>
        </w:rPr>
        <w:t>ASTM D3299: Standard Specification for Filament-Wound Glass-Fiber-Reinforced Thermoset Resin Corrosion-Resistant Tanks</w:t>
      </w:r>
    </w:p>
    <w:p w14:paraId="502B569A" w14:textId="77777777" w:rsidR="00297405" w:rsidRPr="00FA2075" w:rsidRDefault="00297405" w:rsidP="00297405">
      <w:pPr>
        <w:pStyle w:val="ARCATArticle"/>
        <w:rPr>
          <w:rFonts w:ascii="Aptos" w:hAnsi="Aptos"/>
        </w:rPr>
      </w:pPr>
      <w:r w:rsidRPr="00FA2075">
        <w:rPr>
          <w:rFonts w:ascii="Aptos" w:hAnsi="Aptos"/>
        </w:rPr>
        <w:t>SUBMITTALS</w:t>
      </w:r>
    </w:p>
    <w:p w14:paraId="29A63ED1" w14:textId="77777777" w:rsidR="00297405" w:rsidRPr="00FA2075" w:rsidRDefault="00297405" w:rsidP="00297405">
      <w:pPr>
        <w:pStyle w:val="ARCATParagraph"/>
        <w:rPr>
          <w:rFonts w:ascii="Aptos" w:hAnsi="Aptos"/>
        </w:rPr>
      </w:pPr>
      <w:r w:rsidRPr="00FA2075">
        <w:rPr>
          <w:rFonts w:ascii="Aptos" w:hAnsi="Aptos"/>
        </w:rPr>
        <w:t>Submit under provisions of Section 01300 - Administrative Requirements.</w:t>
      </w:r>
    </w:p>
    <w:p w14:paraId="69C4AED7" w14:textId="77777777" w:rsidR="00297405" w:rsidRPr="00FA2075" w:rsidRDefault="00297405" w:rsidP="00297405">
      <w:pPr>
        <w:pStyle w:val="ARCATParagraph"/>
        <w:rPr>
          <w:rFonts w:ascii="Aptos" w:hAnsi="Aptos"/>
        </w:rPr>
      </w:pPr>
      <w:r w:rsidRPr="00FA2075">
        <w:rPr>
          <w:rFonts w:ascii="Aptos" w:hAnsi="Aptos"/>
        </w:rPr>
        <w:t>Product Data: Submit manufacturer's data sheets on each product to be used, including, but not limited to, the following:</w:t>
      </w:r>
    </w:p>
    <w:p w14:paraId="397462EB" w14:textId="77777777" w:rsidR="00297405" w:rsidRPr="00FA2075" w:rsidRDefault="00297405" w:rsidP="00297405">
      <w:pPr>
        <w:pStyle w:val="ARCATSubPara"/>
        <w:rPr>
          <w:rFonts w:ascii="Aptos" w:hAnsi="Aptos"/>
        </w:rPr>
      </w:pPr>
      <w:r w:rsidRPr="00FA2075">
        <w:rPr>
          <w:rFonts w:ascii="Aptos" w:hAnsi="Aptos"/>
        </w:rPr>
        <w:t>Preparation instructions and recommendations.</w:t>
      </w:r>
    </w:p>
    <w:p w14:paraId="4103B207" w14:textId="77777777" w:rsidR="00297405" w:rsidRPr="00FA2075" w:rsidRDefault="00297405" w:rsidP="00297405">
      <w:pPr>
        <w:pStyle w:val="ARCATSubPara"/>
        <w:rPr>
          <w:rFonts w:ascii="Aptos" w:hAnsi="Aptos"/>
        </w:rPr>
      </w:pPr>
      <w:r w:rsidRPr="00FA2075">
        <w:rPr>
          <w:rFonts w:ascii="Aptos" w:hAnsi="Aptos"/>
        </w:rPr>
        <w:t>Storage and handling requirements and recommendations.</w:t>
      </w:r>
    </w:p>
    <w:p w14:paraId="45D19C85" w14:textId="77777777" w:rsidR="00297405" w:rsidRPr="00FA2075" w:rsidRDefault="00297405" w:rsidP="00297405">
      <w:pPr>
        <w:pStyle w:val="ARCATSubPara"/>
        <w:rPr>
          <w:rFonts w:ascii="Aptos" w:hAnsi="Aptos"/>
        </w:rPr>
      </w:pPr>
      <w:proofErr w:type="gramStart"/>
      <w:r w:rsidRPr="00FA2075">
        <w:rPr>
          <w:rFonts w:ascii="Aptos" w:hAnsi="Aptos"/>
        </w:rPr>
        <w:t xml:space="preserve">Installation </w:t>
      </w:r>
      <w:r>
        <w:rPr>
          <w:rFonts w:ascii="Aptos" w:hAnsi="Aptos"/>
        </w:rPr>
        <w:t>M</w:t>
      </w:r>
      <w:r w:rsidRPr="00FA2075">
        <w:rPr>
          <w:rFonts w:ascii="Aptos" w:hAnsi="Aptos"/>
        </w:rPr>
        <w:t xml:space="preserve">anual and </w:t>
      </w:r>
      <w:r>
        <w:rPr>
          <w:rFonts w:ascii="Aptos" w:hAnsi="Aptos"/>
        </w:rPr>
        <w:t>O</w:t>
      </w:r>
      <w:r w:rsidRPr="00FA2075">
        <w:rPr>
          <w:rFonts w:ascii="Aptos" w:hAnsi="Aptos"/>
        </w:rPr>
        <w:t xml:space="preserve">perating </w:t>
      </w:r>
      <w:r>
        <w:rPr>
          <w:rFonts w:ascii="Aptos" w:hAnsi="Aptos"/>
        </w:rPr>
        <w:t>G</w:t>
      </w:r>
      <w:r w:rsidRPr="00FA2075">
        <w:rPr>
          <w:rFonts w:ascii="Aptos" w:hAnsi="Aptos"/>
        </w:rPr>
        <w:t>uidelines</w:t>
      </w:r>
      <w:proofErr w:type="gramEnd"/>
      <w:r w:rsidRPr="00FA2075">
        <w:rPr>
          <w:rFonts w:ascii="Aptos" w:hAnsi="Aptos"/>
        </w:rPr>
        <w:t>.</w:t>
      </w:r>
    </w:p>
    <w:p w14:paraId="156E7C53" w14:textId="77777777" w:rsidR="00297405" w:rsidRPr="00FA2075" w:rsidRDefault="00297405" w:rsidP="00297405">
      <w:pPr>
        <w:pStyle w:val="ARCATParagraph"/>
        <w:rPr>
          <w:rFonts w:ascii="Aptos" w:hAnsi="Aptos"/>
        </w:rPr>
      </w:pPr>
      <w:r w:rsidRPr="00FA2075">
        <w:rPr>
          <w:rFonts w:ascii="Aptos" w:hAnsi="Aptos"/>
        </w:rPr>
        <w:t>Shop drawings: Tank manufacturer shall submit the following for review and approval prior to fabrication of the tanks:</w:t>
      </w:r>
    </w:p>
    <w:p w14:paraId="4AA4461B" w14:textId="77777777" w:rsidR="00297405" w:rsidRPr="00FA2075" w:rsidRDefault="00297405" w:rsidP="00297405">
      <w:pPr>
        <w:pStyle w:val="ARCATSubPara"/>
        <w:rPr>
          <w:rFonts w:ascii="Aptos" w:hAnsi="Aptos"/>
        </w:rPr>
      </w:pPr>
      <w:r w:rsidRPr="00FA2075">
        <w:rPr>
          <w:rFonts w:ascii="Aptos" w:hAnsi="Aptos"/>
        </w:rPr>
        <w:t>Detailed shop drawings of each tank complete with all accessories supplied by the manufacturer.</w:t>
      </w:r>
    </w:p>
    <w:p w14:paraId="1B225E5D" w14:textId="77777777" w:rsidR="00297405" w:rsidRPr="00FA2075" w:rsidRDefault="00297405" w:rsidP="00297405">
      <w:pPr>
        <w:pStyle w:val="ARCATSubPara"/>
        <w:rPr>
          <w:rFonts w:ascii="Aptos" w:hAnsi="Aptos"/>
        </w:rPr>
      </w:pPr>
      <w:r w:rsidRPr="00FA2075">
        <w:rPr>
          <w:rFonts w:ascii="Aptos" w:hAnsi="Aptos"/>
        </w:rPr>
        <w:t>Detailed shipping, handling and installation instructions.</w:t>
      </w:r>
    </w:p>
    <w:p w14:paraId="108AE67C" w14:textId="77777777" w:rsidR="00297405" w:rsidRPr="00FA2075" w:rsidRDefault="00297405" w:rsidP="00297405">
      <w:pPr>
        <w:pStyle w:val="ARCATArticle"/>
        <w:rPr>
          <w:rFonts w:ascii="Aptos" w:hAnsi="Aptos"/>
        </w:rPr>
      </w:pPr>
      <w:r w:rsidRPr="00FA2075">
        <w:rPr>
          <w:rFonts w:ascii="Aptos" w:hAnsi="Aptos"/>
        </w:rPr>
        <w:t>QUALITY ASSURANCE</w:t>
      </w:r>
    </w:p>
    <w:p w14:paraId="3BB8EE93" w14:textId="77777777" w:rsidR="00297405" w:rsidRPr="00FA2075" w:rsidRDefault="00297405" w:rsidP="00297405">
      <w:pPr>
        <w:pStyle w:val="ARCATnote"/>
        <w:rPr>
          <w:rFonts w:ascii="Aptos" w:hAnsi="Aptos"/>
        </w:rPr>
      </w:pPr>
      <w:r w:rsidRPr="00FA2075">
        <w:rPr>
          <w:rFonts w:ascii="Aptos" w:hAnsi="Aptos"/>
        </w:rPr>
        <w:t>** NOTE TO SPECIFIER ** Delete locale not required.</w:t>
      </w:r>
    </w:p>
    <w:p w14:paraId="40A55AD7" w14:textId="77777777" w:rsidR="00297405" w:rsidRPr="00FA2075" w:rsidRDefault="00297405" w:rsidP="00297405">
      <w:pPr>
        <w:pStyle w:val="ARCATParagraph"/>
        <w:rPr>
          <w:rFonts w:ascii="Aptos" w:hAnsi="Aptos"/>
        </w:rPr>
      </w:pPr>
      <w:r w:rsidRPr="00FA2075">
        <w:rPr>
          <w:rFonts w:ascii="Aptos" w:hAnsi="Aptos"/>
        </w:rPr>
        <w:t>Tank installations:</w:t>
      </w:r>
    </w:p>
    <w:p w14:paraId="229AB0FD" w14:textId="77777777" w:rsidR="00297405" w:rsidRPr="00FA2075" w:rsidRDefault="00297405" w:rsidP="00297405">
      <w:pPr>
        <w:pStyle w:val="ARCATSubPara"/>
        <w:rPr>
          <w:rFonts w:ascii="Aptos" w:hAnsi="Aptos"/>
        </w:rPr>
      </w:pPr>
      <w:r w:rsidRPr="00FA2075">
        <w:rPr>
          <w:rFonts w:ascii="Aptos" w:hAnsi="Aptos"/>
        </w:rPr>
        <w:t xml:space="preserve">Regulatory Requirements: Comply with applicable requirements of the laws, codes, </w:t>
      </w:r>
      <w:r w:rsidRPr="00FA2075">
        <w:rPr>
          <w:rFonts w:ascii="Aptos" w:hAnsi="Aptos"/>
        </w:rPr>
        <w:lastRenderedPageBreak/>
        <w:t>ordinances, and regulations of Federal, State, and local authorities having jurisdiction.</w:t>
      </w:r>
    </w:p>
    <w:p w14:paraId="2384AD4F" w14:textId="77777777" w:rsidR="00297405" w:rsidRPr="00FA2075" w:rsidRDefault="00297405" w:rsidP="00297405">
      <w:pPr>
        <w:pStyle w:val="ARCATArticle"/>
        <w:rPr>
          <w:rFonts w:ascii="Aptos" w:hAnsi="Aptos"/>
        </w:rPr>
      </w:pPr>
      <w:r w:rsidRPr="00FA2075">
        <w:rPr>
          <w:rFonts w:ascii="Aptos" w:hAnsi="Aptos"/>
        </w:rPr>
        <w:t>DELIVERY, STORAGE, AND HANDLING</w:t>
      </w:r>
    </w:p>
    <w:p w14:paraId="33F9698C" w14:textId="77777777" w:rsidR="00297405" w:rsidRPr="00FA2075" w:rsidRDefault="00297405" w:rsidP="00297405">
      <w:pPr>
        <w:pStyle w:val="ARCATParagraph"/>
        <w:rPr>
          <w:rFonts w:ascii="Aptos" w:hAnsi="Aptos"/>
        </w:rPr>
      </w:pPr>
      <w:r w:rsidRPr="00FA2075">
        <w:rPr>
          <w:rFonts w:ascii="Aptos" w:hAnsi="Aptos"/>
        </w:rPr>
        <w:t>General: Comply with tank manufacturer's Installation and Operating Guidelines recommendations for delivery, storage, and tank handling.</w:t>
      </w:r>
    </w:p>
    <w:p w14:paraId="0252DC08" w14:textId="77777777" w:rsidR="00297405" w:rsidRPr="00FA2075" w:rsidRDefault="00297405" w:rsidP="00297405">
      <w:pPr>
        <w:pStyle w:val="ARCATArticle"/>
        <w:rPr>
          <w:rFonts w:ascii="Aptos" w:hAnsi="Aptos"/>
        </w:rPr>
      </w:pPr>
      <w:r w:rsidRPr="00FA2075">
        <w:rPr>
          <w:rFonts w:ascii="Aptos" w:hAnsi="Aptos"/>
        </w:rPr>
        <w:t>WARRANTY</w:t>
      </w:r>
    </w:p>
    <w:p w14:paraId="3FCFCCEA" w14:textId="77777777" w:rsidR="00297405" w:rsidRPr="00FA2075" w:rsidRDefault="00297405" w:rsidP="00297405">
      <w:pPr>
        <w:pStyle w:val="ARCATParagraph"/>
        <w:rPr>
          <w:rFonts w:ascii="Aptos" w:hAnsi="Aptos"/>
        </w:rPr>
      </w:pPr>
      <w:r w:rsidRPr="00FA2075">
        <w:rPr>
          <w:rFonts w:ascii="Aptos" w:hAnsi="Aptos"/>
        </w:rPr>
        <w:t>Warranty: Provide manufacturer's standard limited warranty.</w:t>
      </w:r>
    </w:p>
    <w:p w14:paraId="21F4F4B8" w14:textId="77777777" w:rsidR="00297405" w:rsidRPr="00FA2075" w:rsidRDefault="00297405" w:rsidP="00297405">
      <w:pPr>
        <w:pStyle w:val="ARCATPart"/>
        <w:numPr>
          <w:ilvl w:val="0"/>
          <w:numId w:val="1"/>
        </w:numPr>
        <w:rPr>
          <w:rFonts w:ascii="Aptos" w:hAnsi="Aptos"/>
        </w:rPr>
      </w:pPr>
      <w:r w:rsidRPr="00FA2075">
        <w:rPr>
          <w:rFonts w:ascii="Aptos" w:hAnsi="Aptos"/>
        </w:rPr>
        <w:t>PRODUCTS</w:t>
      </w:r>
    </w:p>
    <w:p w14:paraId="4D5CFACE" w14:textId="77777777" w:rsidR="00297405" w:rsidRPr="00FA2075" w:rsidRDefault="00297405" w:rsidP="00297405">
      <w:pPr>
        <w:pStyle w:val="ARCATArticle"/>
        <w:rPr>
          <w:rFonts w:ascii="Aptos" w:hAnsi="Aptos"/>
        </w:rPr>
      </w:pPr>
      <w:r w:rsidRPr="00FA2075">
        <w:rPr>
          <w:rFonts w:ascii="Aptos" w:hAnsi="Aptos"/>
        </w:rPr>
        <w:t>MANUFACTURERS:</w:t>
      </w:r>
    </w:p>
    <w:p w14:paraId="030E8103" w14:textId="77777777" w:rsidR="00297405" w:rsidRPr="00FA2075" w:rsidRDefault="00297405" w:rsidP="00297405">
      <w:pPr>
        <w:pStyle w:val="ARCATnote"/>
        <w:rPr>
          <w:rFonts w:ascii="Aptos" w:hAnsi="Aptos"/>
        </w:rPr>
      </w:pPr>
      <w:r w:rsidRPr="00FA2075">
        <w:rPr>
          <w:rFonts w:ascii="Aptos" w:hAnsi="Aptos"/>
        </w:rPr>
        <w:t>** NOTE TO SPECIFIER ** Delete locale not required.</w:t>
      </w:r>
    </w:p>
    <w:p w14:paraId="5E781133" w14:textId="77777777" w:rsidR="00297405" w:rsidRPr="00FA2075" w:rsidRDefault="00297405" w:rsidP="00297405">
      <w:pPr>
        <w:pStyle w:val="ARCATParagraph"/>
        <w:rPr>
          <w:rFonts w:ascii="Aptos" w:hAnsi="Aptos"/>
        </w:rPr>
      </w:pPr>
      <w:r w:rsidRPr="00FA2075">
        <w:rPr>
          <w:rFonts w:ascii="Aptos" w:hAnsi="Aptos"/>
        </w:rPr>
        <w:t>Tank installations:</w:t>
      </w:r>
    </w:p>
    <w:p w14:paraId="3F38CBD0" w14:textId="77777777" w:rsidR="00297405" w:rsidRPr="00FC1C1D" w:rsidRDefault="00297405" w:rsidP="00297405">
      <w:pPr>
        <w:pStyle w:val="ARCATSubPara"/>
        <w:rPr>
          <w:rFonts w:ascii="Aptos" w:hAnsi="Aptos" w:cstheme="minorHAnsi"/>
        </w:rPr>
      </w:pPr>
      <w:r w:rsidRPr="00FC1C1D">
        <w:rPr>
          <w:rFonts w:ascii="Aptos" w:hAnsi="Aptos" w:cstheme="minorHAnsi"/>
        </w:rPr>
        <w:t xml:space="preserve">Acceptable Tank Manufacturer: Fiberglass Tank Solutions, which is located at: </w:t>
      </w:r>
      <w:r w:rsidRPr="008332E1">
        <w:rPr>
          <w:rFonts w:ascii="Aptos" w:hAnsi="Aptos"/>
        </w:rPr>
        <w:t>436 S. State Hwy 7, Camdenton</w:t>
      </w:r>
      <w:r w:rsidRPr="00FC1C1D">
        <w:rPr>
          <w:rFonts w:ascii="Aptos" w:hAnsi="Aptos" w:cstheme="minorHAnsi"/>
        </w:rPr>
        <w:t>, MO 65020. Telephone: 573-317-9620. Email: info@fgtsolutions.com. Web: fgtsolutions.com.</w:t>
      </w:r>
    </w:p>
    <w:p w14:paraId="00EFC5D4" w14:textId="77777777" w:rsidR="00297405" w:rsidRPr="00FC1C1D" w:rsidRDefault="00297405" w:rsidP="00297405">
      <w:pPr>
        <w:pStyle w:val="ARCATSubPara"/>
        <w:rPr>
          <w:rFonts w:ascii="Aptos" w:hAnsi="Aptos" w:cstheme="minorHAnsi"/>
        </w:rPr>
      </w:pPr>
      <w:r w:rsidRPr="00FC1C1D">
        <w:rPr>
          <w:rFonts w:ascii="Aptos" w:hAnsi="Aptos" w:cstheme="minorHAnsi"/>
        </w:rPr>
        <w:t xml:space="preserve">Acceptable Pre-cast Deadmen Manufacturer: Fiberglass Tank Solutions, which is located at: </w:t>
      </w:r>
      <w:r w:rsidRPr="008332E1">
        <w:rPr>
          <w:rFonts w:ascii="Aptos" w:hAnsi="Aptos"/>
        </w:rPr>
        <w:t>436 S. State Hwy 7, Camdenton</w:t>
      </w:r>
      <w:r w:rsidRPr="00FC1C1D">
        <w:rPr>
          <w:rFonts w:ascii="Aptos" w:hAnsi="Aptos" w:cstheme="minorHAnsi"/>
        </w:rPr>
        <w:t>, MO 65020. Telephone: 573-317-9620. Email: info@fgtsolutions.com. Web: fgtsolutions.com.</w:t>
      </w:r>
    </w:p>
    <w:p w14:paraId="098512A3" w14:textId="77777777" w:rsidR="00297405" w:rsidRPr="00FA2075" w:rsidRDefault="00297405" w:rsidP="00297405">
      <w:pPr>
        <w:pStyle w:val="ARCATParagraph"/>
        <w:rPr>
          <w:rFonts w:ascii="Aptos" w:hAnsi="Aptos"/>
        </w:rPr>
      </w:pPr>
      <w:r w:rsidRPr="00FA2075">
        <w:rPr>
          <w:rFonts w:ascii="Aptos" w:hAnsi="Aptos"/>
        </w:rPr>
        <w:t>Substitutions: Not permitted.</w:t>
      </w:r>
    </w:p>
    <w:p w14:paraId="5128A8AB" w14:textId="77777777" w:rsidR="00297405" w:rsidRPr="00FA2075" w:rsidRDefault="00297405" w:rsidP="00297405">
      <w:pPr>
        <w:pStyle w:val="ARCATParagraph"/>
        <w:rPr>
          <w:rFonts w:ascii="Aptos" w:hAnsi="Aptos"/>
        </w:rPr>
      </w:pPr>
      <w:r w:rsidRPr="00FA2075">
        <w:rPr>
          <w:rFonts w:ascii="Aptos" w:hAnsi="Aptos"/>
        </w:rPr>
        <w:t>Requests for substitutions will be considered in accordance with provisions of Section 01600 - Product Requirements.</w:t>
      </w:r>
    </w:p>
    <w:p w14:paraId="1FDB88F8" w14:textId="77777777" w:rsidR="00297405" w:rsidRPr="00FA2075" w:rsidRDefault="00297405" w:rsidP="00297405">
      <w:pPr>
        <w:pStyle w:val="ARCATnote"/>
        <w:rPr>
          <w:rFonts w:ascii="Aptos" w:hAnsi="Aptos"/>
        </w:rPr>
      </w:pPr>
      <w:r w:rsidRPr="00FA2075">
        <w:rPr>
          <w:rFonts w:ascii="Aptos" w:hAnsi="Aptos"/>
        </w:rPr>
        <w:t>** NOTE TO SPECIFIER ** Delete if not required.</w:t>
      </w:r>
    </w:p>
    <w:p w14:paraId="44224FFC" w14:textId="77777777" w:rsidR="00297405" w:rsidRPr="00FA2075" w:rsidRDefault="00297405" w:rsidP="00297405">
      <w:pPr>
        <w:pStyle w:val="ARCATnote"/>
        <w:rPr>
          <w:rFonts w:ascii="Aptos" w:hAnsi="Aptos"/>
        </w:rPr>
      </w:pPr>
      <w:r w:rsidRPr="00FA2075">
        <w:rPr>
          <w:rFonts w:ascii="Aptos" w:hAnsi="Aptos"/>
        </w:rPr>
        <w:t>** NOTE TO SPECIFIER ** Delete if not required.</w:t>
      </w:r>
    </w:p>
    <w:p w14:paraId="736351BB" w14:textId="77777777" w:rsidR="00297405" w:rsidRPr="00FA2075" w:rsidRDefault="00297405" w:rsidP="00297405">
      <w:pPr>
        <w:pStyle w:val="ARCATArticle"/>
        <w:rPr>
          <w:rFonts w:ascii="Aptos" w:hAnsi="Aptos"/>
        </w:rPr>
      </w:pPr>
      <w:r w:rsidRPr="00FA2075">
        <w:rPr>
          <w:rFonts w:ascii="Aptos" w:hAnsi="Aptos"/>
        </w:rPr>
        <w:t xml:space="preserve">UNDERGROUND </w:t>
      </w:r>
      <w:r>
        <w:rPr>
          <w:rFonts w:ascii="Aptos" w:hAnsi="Aptos"/>
        </w:rPr>
        <w:t>PIPELINE SUMP</w:t>
      </w:r>
      <w:r w:rsidRPr="00FA2075">
        <w:rPr>
          <w:rFonts w:ascii="Aptos" w:hAnsi="Aptos"/>
        </w:rPr>
        <w:t xml:space="preserve"> TANKS</w:t>
      </w:r>
    </w:p>
    <w:p w14:paraId="4443754F" w14:textId="77777777" w:rsidR="00297405" w:rsidRPr="00FC1C1D" w:rsidRDefault="00297405" w:rsidP="00297405">
      <w:pPr>
        <w:pStyle w:val="ARCATParagraph"/>
        <w:rPr>
          <w:rFonts w:ascii="Aptos" w:hAnsi="Aptos" w:cstheme="minorHAnsi"/>
        </w:rPr>
      </w:pPr>
      <w:r w:rsidRPr="00FC1C1D">
        <w:rPr>
          <w:rFonts w:ascii="Aptos" w:hAnsi="Aptos" w:cstheme="minorHAnsi"/>
        </w:rPr>
        <w:t>Tank Design - Fiberglass reinforced plastic (FRP) tanks:</w:t>
      </w:r>
    </w:p>
    <w:p w14:paraId="6AF833A2" w14:textId="77777777" w:rsidR="00297405" w:rsidRPr="005D659F" w:rsidRDefault="00297405" w:rsidP="00297405">
      <w:pPr>
        <w:pStyle w:val="ARCATSubPara"/>
        <w:rPr>
          <w:rFonts w:ascii="Aptos" w:hAnsi="Aptos" w:cstheme="minorHAnsi"/>
        </w:rPr>
      </w:pPr>
      <w:r w:rsidRPr="005D659F">
        <w:rPr>
          <w:rFonts w:ascii="Aptos" w:hAnsi="Aptos" w:cstheme="minorHAnsi"/>
        </w:rPr>
        <w:t>Tank Design: Double-Wall or Triple-Wall vessel as specified and shown on the Drawings.</w:t>
      </w:r>
    </w:p>
    <w:p w14:paraId="4EE1C92F" w14:textId="77777777" w:rsidR="00297405" w:rsidRPr="005D659F" w:rsidRDefault="00297405" w:rsidP="00297405">
      <w:pPr>
        <w:pStyle w:val="ARCATSubPara"/>
        <w:rPr>
          <w:rFonts w:ascii="Aptos" w:hAnsi="Aptos" w:cstheme="minorHAnsi"/>
        </w:rPr>
      </w:pPr>
      <w:r w:rsidRPr="005D659F">
        <w:rPr>
          <w:rFonts w:ascii="Aptos" w:hAnsi="Aptos" w:cstheme="minorHAnsi"/>
        </w:rPr>
        <w:t>The tank size, fittings and accessories shall be as shown on the drawings.</w:t>
      </w:r>
    </w:p>
    <w:p w14:paraId="46EFE950" w14:textId="77777777" w:rsidR="00297405" w:rsidRPr="005D659F" w:rsidRDefault="00297405" w:rsidP="00297405">
      <w:pPr>
        <w:pStyle w:val="ARCATSubPara"/>
        <w:rPr>
          <w:rFonts w:ascii="Aptos" w:hAnsi="Aptos" w:cstheme="minorHAnsi"/>
        </w:rPr>
      </w:pPr>
      <w:proofErr w:type="gramStart"/>
      <w:r w:rsidRPr="005D659F">
        <w:rPr>
          <w:rFonts w:ascii="Aptos" w:hAnsi="Aptos" w:cstheme="minorHAnsi"/>
        </w:rPr>
        <w:t>Tank</w:t>
      </w:r>
      <w:proofErr w:type="gramEnd"/>
      <w:r w:rsidRPr="005D659F">
        <w:rPr>
          <w:rFonts w:ascii="Aptos" w:hAnsi="Aptos" w:cstheme="minorHAnsi"/>
        </w:rPr>
        <w:t xml:space="preserve"> shall be manufactured with continuous monolithic structural ribs that are placed at a standard 24" spacing along the cylinder of the tank.</w:t>
      </w:r>
    </w:p>
    <w:p w14:paraId="7CD688B6" w14:textId="77777777" w:rsidR="00297405" w:rsidRPr="005D659F" w:rsidRDefault="00297405" w:rsidP="00297405">
      <w:pPr>
        <w:pStyle w:val="ARCATSubPara"/>
        <w:rPr>
          <w:rFonts w:ascii="Aptos" w:hAnsi="Aptos" w:cstheme="minorHAnsi"/>
        </w:rPr>
      </w:pPr>
      <w:proofErr w:type="gramStart"/>
      <w:r w:rsidRPr="005D659F">
        <w:rPr>
          <w:rFonts w:ascii="Aptos" w:hAnsi="Aptos" w:cstheme="minorHAnsi"/>
        </w:rPr>
        <w:t>Tank</w:t>
      </w:r>
      <w:proofErr w:type="gramEnd"/>
      <w:r w:rsidRPr="005D659F">
        <w:rPr>
          <w:rFonts w:ascii="Aptos" w:hAnsi="Aptos" w:cstheme="minorHAnsi"/>
        </w:rPr>
        <w:t xml:space="preserve"> shall be manufactured with a laminate consisting of resin and glass fiber reinforcement only. No sand/silica fillers or resin extenders shall be used.</w:t>
      </w:r>
    </w:p>
    <w:p w14:paraId="4D47A879" w14:textId="77777777" w:rsidR="00297405" w:rsidRPr="005D659F" w:rsidRDefault="00297405" w:rsidP="00297405">
      <w:pPr>
        <w:pStyle w:val="ARCATSubPara"/>
        <w:rPr>
          <w:rFonts w:ascii="Aptos" w:hAnsi="Aptos" w:cstheme="minorHAnsi"/>
        </w:rPr>
      </w:pPr>
      <w:r w:rsidRPr="005D659F">
        <w:rPr>
          <w:rFonts w:ascii="Aptos" w:hAnsi="Aptos" w:cstheme="minorHAnsi"/>
        </w:rPr>
        <w:t xml:space="preserve">Tank shall be vented </w:t>
      </w:r>
      <w:proofErr w:type="gramStart"/>
      <w:r w:rsidRPr="005D659F">
        <w:rPr>
          <w:rFonts w:ascii="Aptos" w:hAnsi="Aptos" w:cstheme="minorHAnsi"/>
        </w:rPr>
        <w:t>to</w:t>
      </w:r>
      <w:proofErr w:type="gramEnd"/>
      <w:r w:rsidRPr="005D659F">
        <w:rPr>
          <w:rFonts w:ascii="Aptos" w:hAnsi="Aptos" w:cstheme="minorHAnsi"/>
        </w:rPr>
        <w:t xml:space="preserve"> atmospheric pressure.</w:t>
      </w:r>
    </w:p>
    <w:p w14:paraId="51171B9F" w14:textId="77777777" w:rsidR="00297405" w:rsidRPr="005D659F" w:rsidRDefault="00297405" w:rsidP="00297405">
      <w:pPr>
        <w:pStyle w:val="ARCATSubPara"/>
        <w:rPr>
          <w:rFonts w:ascii="Aptos" w:hAnsi="Aptos" w:cstheme="minorHAnsi"/>
        </w:rPr>
      </w:pPr>
      <w:proofErr w:type="gramStart"/>
      <w:r w:rsidRPr="005D659F">
        <w:rPr>
          <w:rFonts w:ascii="Aptos" w:hAnsi="Aptos" w:cstheme="minorHAnsi"/>
        </w:rPr>
        <w:t>Tank shall</w:t>
      </w:r>
      <w:proofErr w:type="gramEnd"/>
      <w:r w:rsidRPr="005D659F">
        <w:rPr>
          <w:rFonts w:ascii="Aptos" w:hAnsi="Aptos" w:cstheme="minorHAnsi"/>
        </w:rPr>
        <w:t xml:space="preserve"> be capable of handling liquids with specific gravity up to 1.1.</w:t>
      </w:r>
    </w:p>
    <w:p w14:paraId="7E8B91A7" w14:textId="77777777" w:rsidR="00297405" w:rsidRPr="005D659F" w:rsidRDefault="00297405" w:rsidP="00297405">
      <w:pPr>
        <w:pStyle w:val="ARCATSubPara"/>
        <w:rPr>
          <w:rFonts w:ascii="Aptos" w:hAnsi="Aptos" w:cstheme="minorHAnsi"/>
        </w:rPr>
      </w:pPr>
      <w:r w:rsidRPr="005D659F">
        <w:rPr>
          <w:rFonts w:ascii="Aptos" w:hAnsi="Aptos" w:cstheme="minorHAnsi"/>
        </w:rPr>
        <w:t>Tank shall be compatible with liquids identified in the manufacturer's standard limited warranty.</w:t>
      </w:r>
    </w:p>
    <w:p w14:paraId="4B5FAD47" w14:textId="77777777" w:rsidR="00297405" w:rsidRPr="005D659F" w:rsidRDefault="00297405" w:rsidP="00297405">
      <w:pPr>
        <w:pStyle w:val="ARCATSubPara"/>
        <w:rPr>
          <w:rFonts w:ascii="Aptos" w:hAnsi="Aptos" w:cstheme="minorHAnsi"/>
        </w:rPr>
      </w:pPr>
      <w:r w:rsidRPr="005D659F">
        <w:rPr>
          <w:rFonts w:ascii="Aptos" w:hAnsi="Aptos" w:cstheme="minorHAnsi"/>
        </w:rPr>
        <w:t xml:space="preserve">Actual tank capacity shall be equal to or greater than the nominal capacity listed </w:t>
      </w:r>
      <w:proofErr w:type="gramStart"/>
      <w:r w:rsidRPr="005D659F">
        <w:rPr>
          <w:rFonts w:ascii="Aptos" w:hAnsi="Aptos" w:cstheme="minorHAnsi"/>
        </w:rPr>
        <w:t>on</w:t>
      </w:r>
      <w:proofErr w:type="gramEnd"/>
      <w:r w:rsidRPr="005D659F">
        <w:rPr>
          <w:rFonts w:ascii="Aptos" w:hAnsi="Aptos" w:cstheme="minorHAnsi"/>
        </w:rPr>
        <w:t xml:space="preserve"> sales literature and production drawings.</w:t>
      </w:r>
    </w:p>
    <w:p w14:paraId="30874F24" w14:textId="77777777" w:rsidR="00297405" w:rsidRPr="005D659F" w:rsidRDefault="00297405" w:rsidP="00297405">
      <w:pPr>
        <w:pStyle w:val="ARCATSubPara"/>
        <w:rPr>
          <w:rFonts w:ascii="Aptos" w:hAnsi="Aptos" w:cstheme="minorHAnsi"/>
        </w:rPr>
      </w:pPr>
      <w:r w:rsidRPr="005D659F">
        <w:rPr>
          <w:rFonts w:ascii="Aptos" w:hAnsi="Aptos" w:cstheme="minorHAnsi"/>
        </w:rPr>
        <w:t>Tanks shall have ASME 80:10 tank ends, allowing for maximum capacity with minimum tank footprint.</w:t>
      </w:r>
    </w:p>
    <w:p w14:paraId="51F3E375" w14:textId="77777777" w:rsidR="00297405" w:rsidRPr="005D659F" w:rsidRDefault="00297405" w:rsidP="00297405">
      <w:pPr>
        <w:pStyle w:val="ARCATSubPara"/>
        <w:rPr>
          <w:rFonts w:ascii="Aptos" w:hAnsi="Aptos" w:cstheme="minorHAnsi"/>
        </w:rPr>
      </w:pPr>
      <w:r w:rsidRPr="005D659F">
        <w:rPr>
          <w:rFonts w:ascii="Aptos" w:hAnsi="Aptos" w:cstheme="minorHAnsi"/>
        </w:rPr>
        <w:t>Multi-compartment tanks, the internal bulkhead/divider wall does not include any seam/joints on the tank exterior.</w:t>
      </w:r>
    </w:p>
    <w:p w14:paraId="1469CF01" w14:textId="77777777" w:rsidR="00297405" w:rsidRPr="005D659F" w:rsidRDefault="00297405" w:rsidP="00297405">
      <w:pPr>
        <w:pStyle w:val="ARCATSubPara"/>
        <w:rPr>
          <w:rFonts w:ascii="Aptos" w:hAnsi="Aptos" w:cstheme="minorHAnsi"/>
        </w:rPr>
      </w:pPr>
      <w:r w:rsidRPr="005D659F">
        <w:rPr>
          <w:rFonts w:ascii="Aptos" w:hAnsi="Aptos" w:cstheme="minorHAnsi"/>
        </w:rPr>
        <w:t>Interior corrosion barrier: premium vinyl-ester used for resin-rich corrosion barrier with a minimum 100mil corrosion barrier, including C-Veil.</w:t>
      </w:r>
    </w:p>
    <w:p w14:paraId="3A37287D" w14:textId="77777777" w:rsidR="00297405" w:rsidRPr="005D659F" w:rsidRDefault="00297405" w:rsidP="00297405">
      <w:pPr>
        <w:pStyle w:val="ARCATSubPara"/>
        <w:rPr>
          <w:rFonts w:ascii="Aptos" w:hAnsi="Aptos" w:cstheme="minorHAnsi"/>
        </w:rPr>
      </w:pPr>
      <w:r w:rsidRPr="005D659F">
        <w:rPr>
          <w:rFonts w:ascii="Aptos" w:hAnsi="Aptos" w:cstheme="minorHAnsi"/>
        </w:rPr>
        <w:t>Primary wall construction: filament or helically wound laminate of resin and continuous glass fiber with structural ribs integral to wall; ribs constructed over a foam form.</w:t>
      </w:r>
    </w:p>
    <w:p w14:paraId="7119160E" w14:textId="77777777" w:rsidR="00297405" w:rsidRPr="005D659F" w:rsidRDefault="00297405" w:rsidP="00297405">
      <w:pPr>
        <w:pStyle w:val="ARCATSubPara"/>
        <w:rPr>
          <w:rFonts w:ascii="Aptos" w:hAnsi="Aptos" w:cstheme="minorHAnsi"/>
        </w:rPr>
      </w:pPr>
      <w:r w:rsidRPr="005D659F">
        <w:rPr>
          <w:rFonts w:ascii="Aptos" w:hAnsi="Aptos" w:cstheme="minorHAnsi"/>
        </w:rPr>
        <w:t xml:space="preserve">Secondary (outer) wall for DW tanks bonded to inner wall using a 3D structural glass material forming a monitorable interstice.  </w:t>
      </w:r>
    </w:p>
    <w:p w14:paraId="6A6FFE56" w14:textId="77777777" w:rsidR="00297405" w:rsidRPr="005D659F" w:rsidRDefault="00297405" w:rsidP="00297405">
      <w:pPr>
        <w:pStyle w:val="ARCATSubPara"/>
        <w:rPr>
          <w:rFonts w:ascii="Aptos" w:hAnsi="Aptos" w:cstheme="minorHAnsi"/>
        </w:rPr>
      </w:pPr>
      <w:r w:rsidRPr="005D659F">
        <w:rPr>
          <w:rFonts w:ascii="Aptos" w:hAnsi="Aptos" w:cstheme="minorHAnsi"/>
        </w:rPr>
        <w:t>Exterior finish: smooth hot-coat finish for additional corrosion resistance.</w:t>
      </w:r>
    </w:p>
    <w:p w14:paraId="657D0EC5" w14:textId="77777777" w:rsidR="00297405" w:rsidRPr="00FA2075" w:rsidRDefault="00297405" w:rsidP="00297405">
      <w:pPr>
        <w:pStyle w:val="ARCATParagraph"/>
        <w:rPr>
          <w:rFonts w:ascii="Aptos" w:hAnsi="Aptos"/>
        </w:rPr>
      </w:pPr>
      <w:r w:rsidRPr="00FA2075">
        <w:rPr>
          <w:rFonts w:ascii="Aptos" w:hAnsi="Aptos"/>
        </w:rPr>
        <w:lastRenderedPageBreak/>
        <w:t>Loading Conditions - Tank shall meet the following design criteria:</w:t>
      </w:r>
    </w:p>
    <w:p w14:paraId="09AC7A21" w14:textId="77777777" w:rsidR="00297405" w:rsidRPr="00FA2075" w:rsidRDefault="00297405" w:rsidP="00297405">
      <w:pPr>
        <w:pStyle w:val="ARCATSubPara"/>
        <w:rPr>
          <w:rFonts w:ascii="Aptos" w:hAnsi="Aptos"/>
        </w:rPr>
      </w:pPr>
      <w:r w:rsidRPr="00FA2075">
        <w:rPr>
          <w:rFonts w:ascii="Aptos" w:hAnsi="Aptos"/>
        </w:rPr>
        <w:t>Internal Load - Tank shall be designed to withstand a 5-psig air-pressure test with a 5:1 safety factor.</w:t>
      </w:r>
    </w:p>
    <w:p w14:paraId="38D6004E" w14:textId="77777777" w:rsidR="00297405" w:rsidRPr="00FA2075" w:rsidRDefault="00297405" w:rsidP="00297405">
      <w:pPr>
        <w:pStyle w:val="ARCATSubPara"/>
        <w:rPr>
          <w:rFonts w:ascii="Aptos" w:hAnsi="Aptos"/>
        </w:rPr>
      </w:pPr>
      <w:r w:rsidRPr="00FA2075">
        <w:rPr>
          <w:rFonts w:ascii="Aptos" w:hAnsi="Aptos"/>
        </w:rPr>
        <w:t>Surface Loads - Tank shall be designed to withstand surface H-20 and HS-20 axle loads when properly installed according to manufacturer's current Installation Manual and Operating Guidelines.</w:t>
      </w:r>
    </w:p>
    <w:p w14:paraId="04D692A5" w14:textId="77777777" w:rsidR="00297405" w:rsidRPr="00FA2075" w:rsidRDefault="00297405" w:rsidP="00297405">
      <w:pPr>
        <w:pStyle w:val="ARCATSubPara"/>
        <w:rPr>
          <w:rFonts w:ascii="Aptos" w:hAnsi="Aptos"/>
        </w:rPr>
      </w:pPr>
      <w:r w:rsidRPr="00FA2075">
        <w:rPr>
          <w:rFonts w:ascii="Aptos" w:hAnsi="Aptos"/>
        </w:rPr>
        <w:t xml:space="preserve">External Hydrostatic Pressure - Tank shall be designed for 7 feet of overburden over the top of the tank, the hole fully flooded, and a safety factor of </w:t>
      </w:r>
      <w:r>
        <w:rPr>
          <w:rFonts w:ascii="Aptos" w:hAnsi="Aptos"/>
        </w:rPr>
        <w:t>2.</w:t>
      </w:r>
      <w:r w:rsidRPr="00FA2075">
        <w:rPr>
          <w:rFonts w:ascii="Aptos" w:hAnsi="Aptos"/>
        </w:rPr>
        <w:t>5:1 against general buckling.</w:t>
      </w:r>
    </w:p>
    <w:p w14:paraId="36C48368" w14:textId="77777777" w:rsidR="00297405" w:rsidRPr="00FA2075" w:rsidRDefault="00297405" w:rsidP="00297405">
      <w:pPr>
        <w:pStyle w:val="ARCATParagraph"/>
        <w:rPr>
          <w:rFonts w:ascii="Aptos" w:hAnsi="Aptos"/>
        </w:rPr>
      </w:pPr>
      <w:r w:rsidRPr="00FA2075">
        <w:rPr>
          <w:rFonts w:ascii="Aptos" w:hAnsi="Aptos"/>
        </w:rPr>
        <w:t>Interstitial Space:</w:t>
      </w:r>
    </w:p>
    <w:p w14:paraId="2BF200DA" w14:textId="77777777" w:rsidR="00297405" w:rsidRPr="00FC1C1D" w:rsidRDefault="00297405" w:rsidP="00297405">
      <w:pPr>
        <w:pStyle w:val="ARCATSubPara"/>
        <w:rPr>
          <w:rFonts w:ascii="Aptos" w:hAnsi="Aptos" w:cstheme="minorHAnsi"/>
        </w:rPr>
      </w:pPr>
      <w:r w:rsidRPr="00FC1C1D">
        <w:rPr>
          <w:rFonts w:ascii="Aptos" w:hAnsi="Aptos" w:cstheme="minorHAnsi"/>
        </w:rPr>
        <w:t>The interstitial space between the tank walls shall be constructed with a three-dimensional glass fabric material that provides a structural bond between the tank walls while creating a defined interstice that allows for free flow of liquid.</w:t>
      </w:r>
    </w:p>
    <w:p w14:paraId="7E177D63" w14:textId="77777777" w:rsidR="00297405" w:rsidRPr="00FC1C1D" w:rsidRDefault="00297405" w:rsidP="00297405">
      <w:pPr>
        <w:pStyle w:val="ARCATSubPara"/>
        <w:rPr>
          <w:rFonts w:ascii="Aptos" w:hAnsi="Aptos" w:cstheme="minorHAnsi"/>
        </w:rPr>
      </w:pPr>
      <w:r w:rsidRPr="00FC1C1D">
        <w:rPr>
          <w:rFonts w:ascii="Aptos" w:hAnsi="Aptos" w:cstheme="minorHAnsi"/>
        </w:rPr>
        <w:t>The interstice of the tank shall be designed to withstand 20-psig pressure.</w:t>
      </w:r>
    </w:p>
    <w:p w14:paraId="66324921" w14:textId="77777777" w:rsidR="00297405" w:rsidRPr="00FA2075" w:rsidRDefault="00297405" w:rsidP="00297405">
      <w:pPr>
        <w:pStyle w:val="ARCATParagraph"/>
        <w:rPr>
          <w:rFonts w:ascii="Aptos" w:hAnsi="Aptos"/>
        </w:rPr>
      </w:pPr>
      <w:r w:rsidRPr="00FA2075">
        <w:rPr>
          <w:rFonts w:ascii="Aptos" w:hAnsi="Aptos"/>
        </w:rPr>
        <w:t>Tank Monitoring System:</w:t>
      </w:r>
    </w:p>
    <w:p w14:paraId="322C7518" w14:textId="77777777" w:rsidR="00297405" w:rsidRPr="00FC1C1D" w:rsidRDefault="00297405" w:rsidP="00297405">
      <w:pPr>
        <w:pStyle w:val="ARCATSubPara"/>
        <w:rPr>
          <w:rFonts w:ascii="Aptos" w:hAnsi="Aptos" w:cstheme="minorHAnsi"/>
        </w:rPr>
      </w:pPr>
      <w:r w:rsidRPr="00FC1C1D">
        <w:rPr>
          <w:rFonts w:ascii="Aptos" w:hAnsi="Aptos" w:cstheme="minorHAnsi"/>
        </w:rPr>
        <w:t>General:</w:t>
      </w:r>
    </w:p>
    <w:p w14:paraId="6E94E817" w14:textId="77777777" w:rsidR="00297405" w:rsidRPr="00FC1C1D" w:rsidRDefault="00297405" w:rsidP="00297405">
      <w:pPr>
        <w:pStyle w:val="ARCATSubSub1"/>
        <w:rPr>
          <w:rFonts w:ascii="Aptos" w:hAnsi="Aptos" w:cstheme="minorHAnsi"/>
        </w:rPr>
      </w:pPr>
      <w:r w:rsidRPr="00FC1C1D">
        <w:rPr>
          <w:rFonts w:ascii="Aptos" w:hAnsi="Aptos" w:cstheme="minorHAnsi"/>
        </w:rPr>
        <w:t>The continuous monitoring system shall include monitoring fluid factory-installed in the interstitial space and within a fiberglass tank-top mounted reservoir.</w:t>
      </w:r>
    </w:p>
    <w:p w14:paraId="6198BA68" w14:textId="77777777" w:rsidR="00297405" w:rsidRPr="00FA2075" w:rsidRDefault="00297405" w:rsidP="00297405">
      <w:pPr>
        <w:pStyle w:val="ARCATSubPara"/>
        <w:rPr>
          <w:rFonts w:ascii="Aptos" w:hAnsi="Aptos"/>
        </w:rPr>
      </w:pPr>
      <w:r w:rsidRPr="00FA2075">
        <w:rPr>
          <w:rFonts w:ascii="Aptos" w:hAnsi="Aptos"/>
        </w:rPr>
        <w:t>Design:</w:t>
      </w:r>
    </w:p>
    <w:p w14:paraId="3B3411F5" w14:textId="57760D51" w:rsidR="00297405" w:rsidRPr="00FA2075" w:rsidRDefault="00297405" w:rsidP="00297405">
      <w:pPr>
        <w:pStyle w:val="ARCATSubSub1"/>
        <w:rPr>
          <w:rFonts w:ascii="Aptos" w:hAnsi="Aptos"/>
        </w:rPr>
      </w:pPr>
      <w:r w:rsidRPr="00FA2075">
        <w:rPr>
          <w:rFonts w:ascii="Aptos" w:hAnsi="Aptos"/>
        </w:rPr>
        <w:t xml:space="preserve">The continuous monitoring system shall be designed to </w:t>
      </w:r>
      <w:r w:rsidR="0007067C" w:rsidRPr="00FA2075">
        <w:rPr>
          <w:rFonts w:ascii="Aptos" w:hAnsi="Aptos"/>
        </w:rPr>
        <w:t>always detect a leak in either the primary or secondary wall</w:t>
      </w:r>
      <w:r w:rsidRPr="00FA2075">
        <w:rPr>
          <w:rFonts w:ascii="Aptos" w:hAnsi="Aptos"/>
        </w:rPr>
        <w:t>, regardless of the water table conditions at the installation site.</w:t>
      </w:r>
    </w:p>
    <w:p w14:paraId="57A1A63D" w14:textId="77777777" w:rsidR="00297405" w:rsidRPr="00FA2075" w:rsidRDefault="00297405" w:rsidP="00297405">
      <w:pPr>
        <w:pStyle w:val="ARCATSubSub1"/>
        <w:rPr>
          <w:rFonts w:ascii="Aptos" w:hAnsi="Aptos"/>
        </w:rPr>
      </w:pPr>
      <w:r w:rsidRPr="00FA2075">
        <w:rPr>
          <w:rFonts w:ascii="Aptos" w:hAnsi="Aptos"/>
        </w:rPr>
        <w:t>The interstice of the tank shall be designed for a 5:1 safety factor beyond normal hydrostatic operating pressure to ensure structural integrity and to prevent false leak alarms.</w:t>
      </w:r>
    </w:p>
    <w:p w14:paraId="6F7361E0" w14:textId="77777777" w:rsidR="00297405" w:rsidRPr="00FA2075" w:rsidRDefault="00297405" w:rsidP="00297405">
      <w:pPr>
        <w:pStyle w:val="ARCATnote"/>
        <w:rPr>
          <w:rFonts w:ascii="Aptos" w:hAnsi="Aptos"/>
        </w:rPr>
      </w:pPr>
      <w:r w:rsidRPr="00FA2075">
        <w:rPr>
          <w:rFonts w:ascii="Aptos" w:hAnsi="Aptos"/>
        </w:rPr>
        <w:t>** NOTE TO SPECIFIER ** Delete if not required.</w:t>
      </w:r>
    </w:p>
    <w:p w14:paraId="387EC7E9" w14:textId="77777777" w:rsidR="00297405" w:rsidRPr="00FA2075" w:rsidRDefault="00297405" w:rsidP="00297405">
      <w:pPr>
        <w:pStyle w:val="ARCATnote"/>
        <w:rPr>
          <w:rFonts w:ascii="Aptos" w:hAnsi="Aptos"/>
        </w:rPr>
      </w:pPr>
      <w:r w:rsidRPr="00FA2075">
        <w:rPr>
          <w:rFonts w:ascii="Aptos" w:hAnsi="Aptos"/>
        </w:rPr>
        <w:t>** NOTE TO SPECIFIER ** Delete if not required.</w:t>
      </w:r>
    </w:p>
    <w:p w14:paraId="72C80118" w14:textId="77777777" w:rsidR="00297405" w:rsidRPr="00FA2075" w:rsidRDefault="00297405" w:rsidP="00297405">
      <w:pPr>
        <w:pStyle w:val="ARCATnote"/>
        <w:rPr>
          <w:rFonts w:ascii="Aptos" w:hAnsi="Aptos"/>
        </w:rPr>
      </w:pPr>
      <w:r w:rsidRPr="00FA2075">
        <w:rPr>
          <w:rFonts w:ascii="Aptos" w:hAnsi="Aptos"/>
        </w:rPr>
        <w:t>** NOTE TO SPECIFIER ** Delete if not required.</w:t>
      </w:r>
    </w:p>
    <w:p w14:paraId="7DDEF28C" w14:textId="77777777" w:rsidR="00297405" w:rsidRPr="00FA2075" w:rsidRDefault="00297405" w:rsidP="00297405">
      <w:pPr>
        <w:pStyle w:val="ARCATParagraph"/>
        <w:rPr>
          <w:rFonts w:ascii="Aptos" w:hAnsi="Aptos"/>
        </w:rPr>
      </w:pPr>
      <w:r w:rsidRPr="00FA2075">
        <w:rPr>
          <w:rFonts w:ascii="Aptos" w:hAnsi="Aptos"/>
        </w:rPr>
        <w:t>Pipeline Sump Tank Applications:</w:t>
      </w:r>
    </w:p>
    <w:p w14:paraId="6D0BD660" w14:textId="77777777" w:rsidR="00297405" w:rsidRPr="00FA2075" w:rsidRDefault="00297405" w:rsidP="00297405">
      <w:pPr>
        <w:pStyle w:val="ARCATSubPara"/>
        <w:rPr>
          <w:rFonts w:ascii="Aptos" w:hAnsi="Aptos"/>
        </w:rPr>
      </w:pPr>
      <w:r w:rsidRPr="00FA2075">
        <w:rPr>
          <w:rFonts w:ascii="Aptos" w:hAnsi="Aptos"/>
        </w:rPr>
        <w:t>Governing Standards, as applicable:</w:t>
      </w:r>
    </w:p>
    <w:p w14:paraId="7A2C01E7" w14:textId="77777777" w:rsidR="00297405" w:rsidRPr="00CB3A2B" w:rsidRDefault="00297405" w:rsidP="00297405">
      <w:pPr>
        <w:pStyle w:val="ARCATSubSub1"/>
        <w:rPr>
          <w:rFonts w:ascii="Aptos" w:hAnsi="Aptos"/>
        </w:rPr>
      </w:pPr>
      <w:r w:rsidRPr="00FA2075">
        <w:rPr>
          <w:rFonts w:ascii="Aptos" w:hAnsi="Aptos"/>
        </w:rPr>
        <w:t>A</w:t>
      </w:r>
      <w:r>
        <w:t>m</w:t>
      </w:r>
      <w:r w:rsidRPr="00CB3A2B">
        <w:rPr>
          <w:rFonts w:ascii="Aptos" w:hAnsi="Aptos"/>
        </w:rPr>
        <w:t>erican Concrete Institute (ACI) standard ACI 318, Building Code Requirements for Structural Concrete.</w:t>
      </w:r>
    </w:p>
    <w:p w14:paraId="055203D1" w14:textId="77777777" w:rsidR="00297405" w:rsidRPr="00CB3A2B" w:rsidRDefault="00297405" w:rsidP="00297405">
      <w:pPr>
        <w:pStyle w:val="ARCATSubSub1"/>
        <w:rPr>
          <w:rFonts w:ascii="Aptos" w:hAnsi="Aptos"/>
        </w:rPr>
      </w:pPr>
      <w:r w:rsidRPr="00CB3A2B">
        <w:rPr>
          <w:rFonts w:ascii="Aptos" w:hAnsi="Aptos"/>
        </w:rPr>
        <w:t>NFPA 30: Flammable and Combustible Liquids Code.</w:t>
      </w:r>
    </w:p>
    <w:p w14:paraId="36691702" w14:textId="77777777" w:rsidR="00297405" w:rsidRPr="00CB3A2B" w:rsidRDefault="00297405" w:rsidP="00297405">
      <w:pPr>
        <w:pStyle w:val="ARCATSubSub1"/>
        <w:rPr>
          <w:rFonts w:ascii="Aptos" w:hAnsi="Aptos"/>
        </w:rPr>
      </w:pPr>
      <w:r w:rsidRPr="00CB3A2B">
        <w:rPr>
          <w:rFonts w:ascii="Aptos" w:hAnsi="Aptos"/>
        </w:rPr>
        <w:t>NFPA 30A: Code for Motor Fuel Dispensing Facilities and Repair Garages.</w:t>
      </w:r>
    </w:p>
    <w:p w14:paraId="78A47666" w14:textId="77777777" w:rsidR="00297405" w:rsidRPr="00CB3A2B" w:rsidRDefault="00297405" w:rsidP="00297405">
      <w:pPr>
        <w:pStyle w:val="ARCATSubSub1"/>
        <w:rPr>
          <w:rFonts w:ascii="Aptos" w:hAnsi="Aptos"/>
        </w:rPr>
      </w:pPr>
      <w:r w:rsidRPr="00CB3A2B">
        <w:rPr>
          <w:rFonts w:ascii="Aptos" w:hAnsi="Aptos"/>
        </w:rPr>
        <w:t>NFPA 31: Standard for the Installation of Oil-Burning Equipment.</w:t>
      </w:r>
    </w:p>
    <w:p w14:paraId="585F1C9E" w14:textId="77777777" w:rsidR="00297405" w:rsidRPr="00CB3A2B" w:rsidRDefault="00297405" w:rsidP="00297405">
      <w:pPr>
        <w:pStyle w:val="ARCATSubSub1"/>
        <w:rPr>
          <w:rFonts w:ascii="Aptos" w:hAnsi="Aptos"/>
        </w:rPr>
      </w:pPr>
      <w:r w:rsidRPr="00CB3A2B">
        <w:rPr>
          <w:rFonts w:ascii="Aptos" w:hAnsi="Aptos"/>
        </w:rPr>
        <w:t>ASTM D4097: Standard Specification for Contact-Molded Glass-Fiber-Reinforced Thermoset Resin Corrosion-Resistant Tanks</w:t>
      </w:r>
    </w:p>
    <w:p w14:paraId="53D9B316" w14:textId="77777777" w:rsidR="00297405" w:rsidRPr="00CB3A2B" w:rsidRDefault="00297405" w:rsidP="00297405">
      <w:pPr>
        <w:pStyle w:val="ARCATSubSub1"/>
        <w:rPr>
          <w:rFonts w:ascii="Aptos" w:hAnsi="Aptos"/>
        </w:rPr>
      </w:pPr>
      <w:r w:rsidRPr="00CB3A2B">
        <w:rPr>
          <w:rFonts w:ascii="Aptos" w:hAnsi="Aptos"/>
        </w:rPr>
        <w:t>ASTM D3299: Standard Specification for Filament-Wound Glass-Fiber-Reinforced Thermoset Resin Corrosion-Resistant Tanks</w:t>
      </w:r>
    </w:p>
    <w:p w14:paraId="61B83D17" w14:textId="77777777" w:rsidR="00297405" w:rsidRPr="009C5407" w:rsidRDefault="00297405" w:rsidP="00297405">
      <w:pPr>
        <w:pStyle w:val="ARCATSubSub1"/>
        <w:numPr>
          <w:ilvl w:val="0"/>
          <w:numId w:val="0"/>
        </w:numPr>
        <w:ind w:left="2304"/>
        <w:rPr>
          <w:rFonts w:ascii="Aptos" w:hAnsi="Aptos"/>
        </w:rPr>
      </w:pPr>
    </w:p>
    <w:p w14:paraId="740C7CFC" w14:textId="77777777" w:rsidR="00297405" w:rsidRPr="00FA2075" w:rsidRDefault="00297405" w:rsidP="00297405">
      <w:pPr>
        <w:pStyle w:val="ARCATnote"/>
        <w:rPr>
          <w:rFonts w:ascii="Aptos" w:hAnsi="Aptos"/>
        </w:rPr>
      </w:pPr>
      <w:r w:rsidRPr="00FA2075">
        <w:rPr>
          <w:rFonts w:ascii="Aptos" w:hAnsi="Aptos"/>
        </w:rPr>
        <w:t>** NOTE TO SPECIFIER ** Delete the following three standards if the project is not in Canada.</w:t>
      </w:r>
    </w:p>
    <w:p w14:paraId="1E23C363" w14:textId="77777777" w:rsidR="00297405" w:rsidRPr="00FA2075" w:rsidRDefault="00297405" w:rsidP="00297405">
      <w:pPr>
        <w:pStyle w:val="ARCATSubPara"/>
        <w:rPr>
          <w:rFonts w:ascii="Aptos" w:hAnsi="Aptos"/>
        </w:rPr>
      </w:pPr>
      <w:r w:rsidRPr="00FA2075">
        <w:rPr>
          <w:rFonts w:ascii="Aptos" w:hAnsi="Aptos"/>
        </w:rPr>
        <w:t>Tank Accessories - Pipeline Sump Tanks Applications:</w:t>
      </w:r>
    </w:p>
    <w:p w14:paraId="5D0B7FE9" w14:textId="77777777" w:rsidR="00297405" w:rsidRPr="00FC1C1D" w:rsidRDefault="00297405" w:rsidP="00297405">
      <w:pPr>
        <w:pStyle w:val="ARCATSubSub1"/>
        <w:rPr>
          <w:rFonts w:ascii="Aptos" w:hAnsi="Aptos" w:cstheme="minorHAnsi"/>
        </w:rPr>
      </w:pPr>
      <w:r w:rsidRPr="00FC1C1D">
        <w:rPr>
          <w:rFonts w:ascii="Aptos" w:hAnsi="Aptos" w:cstheme="minorHAnsi"/>
        </w:rPr>
        <w:t>Tank Anchoring:</w:t>
      </w:r>
    </w:p>
    <w:p w14:paraId="1D36EA69" w14:textId="77777777" w:rsidR="00297405" w:rsidRPr="00FC1C1D" w:rsidRDefault="00297405" w:rsidP="00297405">
      <w:pPr>
        <w:pStyle w:val="ARCATSubSub2"/>
        <w:rPr>
          <w:rFonts w:ascii="Aptos" w:hAnsi="Aptos" w:cstheme="minorHAnsi"/>
        </w:rPr>
      </w:pPr>
      <w:r w:rsidRPr="00FC1C1D">
        <w:rPr>
          <w:rFonts w:ascii="Aptos" w:hAnsi="Aptos" w:cstheme="minorHAnsi"/>
        </w:rPr>
        <w:t xml:space="preserve">Anchor straps shall be as supplied by tank </w:t>
      </w:r>
      <w:proofErr w:type="gramStart"/>
      <w:r w:rsidRPr="00FC1C1D">
        <w:rPr>
          <w:rFonts w:ascii="Aptos" w:hAnsi="Aptos" w:cstheme="minorHAnsi"/>
        </w:rPr>
        <w:t>manufacturer</w:t>
      </w:r>
      <w:proofErr w:type="gramEnd"/>
      <w:r w:rsidRPr="00FC1C1D">
        <w:rPr>
          <w:rFonts w:ascii="Aptos" w:hAnsi="Aptos" w:cstheme="minorHAnsi"/>
        </w:rPr>
        <w:t xml:space="preserve"> and designed for a maximum load of 25,000 lbs.</w:t>
      </w:r>
    </w:p>
    <w:p w14:paraId="5ECB6CAC" w14:textId="77777777" w:rsidR="00297405" w:rsidRPr="00FC1C1D" w:rsidRDefault="00297405" w:rsidP="00297405">
      <w:pPr>
        <w:pStyle w:val="ARCATSubSub2"/>
        <w:rPr>
          <w:rFonts w:ascii="Aptos" w:hAnsi="Aptos" w:cstheme="minorHAnsi"/>
        </w:rPr>
      </w:pPr>
      <w:r w:rsidRPr="00FC1C1D">
        <w:rPr>
          <w:rFonts w:ascii="Aptos" w:hAnsi="Aptos" w:cstheme="minorHAnsi"/>
        </w:rPr>
        <w:t>Galvanized turnbuckles shall be supplied by the tank manufacturer.</w:t>
      </w:r>
    </w:p>
    <w:p w14:paraId="3D14FAF8" w14:textId="77777777" w:rsidR="00297405" w:rsidRPr="00FC1C1D" w:rsidRDefault="00297405" w:rsidP="00297405">
      <w:pPr>
        <w:pStyle w:val="ARCATSubSub2"/>
        <w:rPr>
          <w:rFonts w:ascii="Aptos" w:hAnsi="Aptos" w:cstheme="minorHAnsi"/>
        </w:rPr>
      </w:pPr>
      <w:r w:rsidRPr="00FC1C1D">
        <w:rPr>
          <w:rFonts w:ascii="Aptos" w:hAnsi="Aptos" w:cstheme="minorHAnsi"/>
        </w:rPr>
        <w:t>Prefabricated concrete anchors shall be manufactured and supplied by the tank manufacturer, designed to the ACI 318 standard, manufactured with 4,000 psi concrete and shall have adjustable anchor points.</w:t>
      </w:r>
    </w:p>
    <w:p w14:paraId="68ECD8ED" w14:textId="77777777" w:rsidR="00297405" w:rsidRPr="00FA2075" w:rsidRDefault="00297405" w:rsidP="00297405">
      <w:pPr>
        <w:pStyle w:val="ARCATSubSub1"/>
        <w:rPr>
          <w:rFonts w:ascii="Aptos" w:hAnsi="Aptos"/>
        </w:rPr>
      </w:pPr>
      <w:r w:rsidRPr="00FA2075">
        <w:rPr>
          <w:rFonts w:ascii="Aptos" w:hAnsi="Aptos"/>
        </w:rPr>
        <w:t>Manways:</w:t>
      </w:r>
    </w:p>
    <w:p w14:paraId="614AFE52" w14:textId="77777777" w:rsidR="00297405" w:rsidRPr="00FA2075" w:rsidRDefault="00297405" w:rsidP="00297405">
      <w:pPr>
        <w:pStyle w:val="ARCATSubSub2"/>
        <w:rPr>
          <w:rFonts w:ascii="Aptos" w:hAnsi="Aptos"/>
        </w:rPr>
      </w:pPr>
      <w:r w:rsidRPr="00FA2075">
        <w:rPr>
          <w:rFonts w:ascii="Aptos" w:hAnsi="Aptos"/>
        </w:rPr>
        <w:t xml:space="preserve">The standard manway shall be flanged, 22 inches I.D. and complete with gaskets, bolts and </w:t>
      </w:r>
      <w:proofErr w:type="gramStart"/>
      <w:r w:rsidRPr="00FA2075">
        <w:rPr>
          <w:rFonts w:ascii="Aptos" w:hAnsi="Aptos"/>
        </w:rPr>
        <w:t>cover</w:t>
      </w:r>
      <w:proofErr w:type="gramEnd"/>
      <w:r w:rsidRPr="00FA2075">
        <w:rPr>
          <w:rFonts w:ascii="Aptos" w:hAnsi="Aptos"/>
        </w:rPr>
        <w:t>.</w:t>
      </w:r>
    </w:p>
    <w:p w14:paraId="150B8428" w14:textId="77777777" w:rsidR="00297405" w:rsidRPr="00FA2075" w:rsidRDefault="00297405" w:rsidP="00297405">
      <w:pPr>
        <w:pStyle w:val="ARCATSubSub1"/>
        <w:rPr>
          <w:rFonts w:ascii="Aptos" w:hAnsi="Aptos"/>
        </w:rPr>
      </w:pPr>
      <w:r w:rsidRPr="00FA2075">
        <w:rPr>
          <w:rFonts w:ascii="Aptos" w:hAnsi="Aptos"/>
        </w:rPr>
        <w:t>Manway Extensions:</w:t>
      </w:r>
    </w:p>
    <w:p w14:paraId="75D9A960" w14:textId="77777777" w:rsidR="00297405" w:rsidRPr="00FA2075" w:rsidRDefault="00297405" w:rsidP="00297405">
      <w:pPr>
        <w:pStyle w:val="ARCATSubSub2"/>
        <w:rPr>
          <w:rFonts w:ascii="Aptos" w:hAnsi="Aptos"/>
        </w:rPr>
      </w:pPr>
      <w:r w:rsidRPr="00FA2075">
        <w:rPr>
          <w:rFonts w:ascii="Aptos" w:hAnsi="Aptos"/>
        </w:rPr>
        <w:t xml:space="preserve">The standard fiberglass manway extension shall be flanged, 22 inches I.D. </w:t>
      </w:r>
      <w:r w:rsidRPr="00FA2075">
        <w:rPr>
          <w:rFonts w:ascii="Aptos" w:hAnsi="Aptos"/>
        </w:rPr>
        <w:lastRenderedPageBreak/>
        <w:t>and complete with gaskets, bolts and cover.</w:t>
      </w:r>
    </w:p>
    <w:p w14:paraId="3A43C694" w14:textId="77777777" w:rsidR="00297405" w:rsidRPr="00FA2075" w:rsidRDefault="00297405" w:rsidP="00297405">
      <w:pPr>
        <w:pStyle w:val="ARCATSubSub2"/>
        <w:rPr>
          <w:rFonts w:ascii="Aptos" w:hAnsi="Aptos"/>
        </w:rPr>
      </w:pPr>
      <w:r w:rsidRPr="00FA2075">
        <w:rPr>
          <w:rFonts w:ascii="Aptos" w:hAnsi="Aptos"/>
        </w:rPr>
        <w:t>The top 3 feet minimum of extension shall be provided with white gel coat exterior finish.</w:t>
      </w:r>
    </w:p>
    <w:p w14:paraId="5525FB99" w14:textId="77777777" w:rsidR="00297405" w:rsidRPr="00FA2075" w:rsidRDefault="00297405" w:rsidP="00297405">
      <w:pPr>
        <w:pStyle w:val="ARCATSubSub1"/>
        <w:rPr>
          <w:rFonts w:ascii="Aptos" w:hAnsi="Aptos"/>
        </w:rPr>
      </w:pPr>
      <w:r w:rsidRPr="00FA2075">
        <w:rPr>
          <w:rFonts w:ascii="Aptos" w:hAnsi="Aptos"/>
        </w:rPr>
        <w:t>Threaded Fittings:</w:t>
      </w:r>
    </w:p>
    <w:p w14:paraId="2D3202A3" w14:textId="77777777" w:rsidR="00297405" w:rsidRDefault="00297405" w:rsidP="00297405">
      <w:pPr>
        <w:pStyle w:val="ARCATSubSub2"/>
        <w:rPr>
          <w:rFonts w:ascii="Aptos" w:hAnsi="Aptos"/>
        </w:rPr>
      </w:pPr>
      <w:r w:rsidRPr="00FA2075">
        <w:rPr>
          <w:rFonts w:ascii="Aptos" w:hAnsi="Aptos"/>
        </w:rPr>
        <w:t>All threaded fittings shall be NPT half or full couplings, in 2</w:t>
      </w:r>
      <w:r>
        <w:rPr>
          <w:rFonts w:ascii="Aptos" w:hAnsi="Aptos"/>
        </w:rPr>
        <w:t xml:space="preserve">-inch, </w:t>
      </w:r>
      <w:r w:rsidRPr="00FA2075">
        <w:rPr>
          <w:rFonts w:ascii="Aptos" w:hAnsi="Aptos"/>
        </w:rPr>
        <w:t>4</w:t>
      </w:r>
      <w:r>
        <w:rPr>
          <w:rFonts w:ascii="Aptos" w:hAnsi="Aptos"/>
        </w:rPr>
        <w:t>-inch</w:t>
      </w:r>
      <w:r w:rsidRPr="00FA2075">
        <w:rPr>
          <w:rFonts w:ascii="Aptos" w:hAnsi="Aptos"/>
        </w:rPr>
        <w:t xml:space="preserve"> </w:t>
      </w:r>
      <w:r>
        <w:rPr>
          <w:rFonts w:ascii="Aptos" w:hAnsi="Aptos"/>
        </w:rPr>
        <w:t>a</w:t>
      </w:r>
      <w:r w:rsidRPr="00FA2075">
        <w:rPr>
          <w:rFonts w:ascii="Aptos" w:hAnsi="Aptos"/>
        </w:rPr>
        <w:t>nd 6</w:t>
      </w:r>
      <w:r>
        <w:rPr>
          <w:rFonts w:ascii="Aptos" w:hAnsi="Aptos"/>
        </w:rPr>
        <w:t>-inch</w:t>
      </w:r>
      <w:r w:rsidRPr="00FA2075">
        <w:rPr>
          <w:rFonts w:ascii="Aptos" w:hAnsi="Aptos"/>
        </w:rPr>
        <w:t xml:space="preserve"> diameters.</w:t>
      </w:r>
    </w:p>
    <w:p w14:paraId="729BE9D3" w14:textId="77777777" w:rsidR="00297405" w:rsidRPr="008332E1" w:rsidRDefault="00297405" w:rsidP="00297405">
      <w:pPr>
        <w:pStyle w:val="ARCATSubSub2"/>
        <w:rPr>
          <w:rFonts w:ascii="Aptos" w:hAnsi="Aptos"/>
        </w:rPr>
      </w:pPr>
      <w:r>
        <w:rPr>
          <w:rFonts w:ascii="Aptos" w:hAnsi="Aptos"/>
        </w:rPr>
        <w:t>Threaded fittings are available in FRP, carbon steel and stainless steel.</w:t>
      </w:r>
    </w:p>
    <w:p w14:paraId="62662FD9" w14:textId="77777777" w:rsidR="00297405" w:rsidRPr="00FA2075" w:rsidRDefault="00297405" w:rsidP="00297405">
      <w:pPr>
        <w:pStyle w:val="ARCATSubSub2"/>
        <w:rPr>
          <w:rFonts w:ascii="Aptos" w:hAnsi="Aptos"/>
        </w:rPr>
      </w:pPr>
      <w:r w:rsidRPr="00FA2075">
        <w:rPr>
          <w:rFonts w:ascii="Aptos" w:hAnsi="Aptos"/>
        </w:rPr>
        <w:t xml:space="preserve">Fittings shall be installed on the tank-top centerline or </w:t>
      </w:r>
      <w:proofErr w:type="gramStart"/>
      <w:r w:rsidRPr="00FA2075">
        <w:rPr>
          <w:rFonts w:ascii="Aptos" w:hAnsi="Aptos"/>
        </w:rPr>
        <w:t>in</w:t>
      </w:r>
      <w:proofErr w:type="gramEnd"/>
      <w:r w:rsidRPr="00FA2075">
        <w:rPr>
          <w:rFonts w:ascii="Aptos" w:hAnsi="Aptos"/>
        </w:rPr>
        <w:t xml:space="preserve"> the cover of the manway.</w:t>
      </w:r>
    </w:p>
    <w:p w14:paraId="05467CC4" w14:textId="77777777" w:rsidR="00297405" w:rsidRPr="00FA2075" w:rsidRDefault="00297405" w:rsidP="00297405">
      <w:pPr>
        <w:pStyle w:val="ARCATSubSub1"/>
        <w:rPr>
          <w:rFonts w:ascii="Aptos" w:hAnsi="Aptos"/>
        </w:rPr>
      </w:pPr>
      <w:r w:rsidRPr="00FA2075">
        <w:rPr>
          <w:rFonts w:ascii="Aptos" w:hAnsi="Aptos"/>
        </w:rPr>
        <w:t>Flanged Fiberglass Nozzles:</w:t>
      </w:r>
    </w:p>
    <w:p w14:paraId="7C2D1203" w14:textId="77777777" w:rsidR="00297405" w:rsidRPr="00FA2075" w:rsidRDefault="00297405" w:rsidP="00297405">
      <w:pPr>
        <w:pStyle w:val="ARCATSubSub2"/>
        <w:rPr>
          <w:rFonts w:ascii="Aptos" w:hAnsi="Aptos"/>
        </w:rPr>
      </w:pPr>
      <w:r w:rsidRPr="00FA2075">
        <w:rPr>
          <w:rFonts w:ascii="Aptos" w:hAnsi="Aptos"/>
        </w:rPr>
        <w:t>Flanged fiberglass nozzles shall be flat faced and conform dimensionally to ASME B16.5 "Pipe Flanges and Flanged Fittings", Latest edition.</w:t>
      </w:r>
    </w:p>
    <w:p w14:paraId="681900BD" w14:textId="77777777" w:rsidR="00297405" w:rsidRPr="00FA2075" w:rsidRDefault="00297405" w:rsidP="00297405">
      <w:pPr>
        <w:pStyle w:val="ARCATSubSub2"/>
        <w:rPr>
          <w:rFonts w:ascii="Aptos" w:hAnsi="Aptos"/>
        </w:rPr>
      </w:pPr>
      <w:r w:rsidRPr="00FA2075">
        <w:rPr>
          <w:rFonts w:ascii="Aptos" w:hAnsi="Aptos"/>
        </w:rPr>
        <w:t xml:space="preserve">Maximum bolt torque on FRP flanges is 25 </w:t>
      </w:r>
      <w:r>
        <w:rPr>
          <w:rFonts w:ascii="Aptos" w:hAnsi="Aptos"/>
        </w:rPr>
        <w:t>ft-lb</w:t>
      </w:r>
      <w:r w:rsidRPr="00FA2075">
        <w:rPr>
          <w:rFonts w:ascii="Aptos" w:hAnsi="Aptos"/>
        </w:rPr>
        <w:t>, unless otherwise noted.</w:t>
      </w:r>
    </w:p>
    <w:p w14:paraId="223E320C" w14:textId="77777777" w:rsidR="00297405" w:rsidRPr="00FA2075" w:rsidRDefault="00297405" w:rsidP="00297405">
      <w:pPr>
        <w:pStyle w:val="ARCATSubSub2"/>
        <w:rPr>
          <w:rFonts w:ascii="Aptos" w:hAnsi="Aptos"/>
        </w:rPr>
      </w:pPr>
      <w:r w:rsidRPr="00FA2075">
        <w:rPr>
          <w:rFonts w:ascii="Aptos" w:hAnsi="Aptos"/>
        </w:rPr>
        <w:t>Standard nozzle sizes to be 2</w:t>
      </w:r>
      <w:r>
        <w:rPr>
          <w:rFonts w:ascii="Aptos" w:hAnsi="Aptos"/>
        </w:rPr>
        <w:t>-</w:t>
      </w:r>
      <w:r w:rsidRPr="00FA2075">
        <w:rPr>
          <w:rFonts w:ascii="Aptos" w:hAnsi="Aptos"/>
        </w:rPr>
        <w:t>inch, 4</w:t>
      </w:r>
      <w:r>
        <w:rPr>
          <w:rFonts w:ascii="Aptos" w:hAnsi="Aptos"/>
        </w:rPr>
        <w:t>-</w:t>
      </w:r>
      <w:r w:rsidRPr="00FA2075">
        <w:rPr>
          <w:rFonts w:ascii="Aptos" w:hAnsi="Aptos"/>
        </w:rPr>
        <w:t>inch, 6</w:t>
      </w:r>
      <w:r>
        <w:rPr>
          <w:rFonts w:ascii="Aptos" w:hAnsi="Aptos"/>
        </w:rPr>
        <w:t>-</w:t>
      </w:r>
      <w:r w:rsidRPr="00FA2075">
        <w:rPr>
          <w:rFonts w:ascii="Aptos" w:hAnsi="Aptos"/>
        </w:rPr>
        <w:t>inch, or 8</w:t>
      </w:r>
      <w:r>
        <w:rPr>
          <w:rFonts w:ascii="Aptos" w:hAnsi="Aptos"/>
        </w:rPr>
        <w:t>-inch</w:t>
      </w:r>
      <w:r w:rsidRPr="00FA2075">
        <w:rPr>
          <w:rFonts w:ascii="Aptos" w:hAnsi="Aptos"/>
        </w:rPr>
        <w:t xml:space="preserve"> diameter.</w:t>
      </w:r>
    </w:p>
    <w:p w14:paraId="4712B29A" w14:textId="77777777" w:rsidR="00297405" w:rsidRPr="00FA2075" w:rsidRDefault="00297405" w:rsidP="00297405">
      <w:pPr>
        <w:pStyle w:val="ARCATSubSub2"/>
        <w:rPr>
          <w:rFonts w:ascii="Aptos" w:hAnsi="Aptos"/>
        </w:rPr>
      </w:pPr>
      <w:r w:rsidRPr="00FA2075">
        <w:rPr>
          <w:rFonts w:ascii="Aptos" w:hAnsi="Aptos"/>
        </w:rPr>
        <w:t>All nozzles are to be gusseted. Gussets shall not interfere with hold down strap locations or flange bolt holes.</w:t>
      </w:r>
    </w:p>
    <w:p w14:paraId="335A9949" w14:textId="77777777" w:rsidR="00297405" w:rsidRPr="00FA2075" w:rsidRDefault="00297405" w:rsidP="00297405">
      <w:pPr>
        <w:pStyle w:val="ARCATSubSub1"/>
        <w:rPr>
          <w:rFonts w:ascii="Aptos" w:hAnsi="Aptos"/>
        </w:rPr>
      </w:pPr>
      <w:r w:rsidRPr="00FA2075">
        <w:rPr>
          <w:rFonts w:ascii="Aptos" w:hAnsi="Aptos"/>
        </w:rPr>
        <w:t>Nozzle Extensions:</w:t>
      </w:r>
    </w:p>
    <w:p w14:paraId="35B7491B" w14:textId="77777777" w:rsidR="00297405" w:rsidRPr="00FA2075" w:rsidRDefault="00297405" w:rsidP="00297405">
      <w:pPr>
        <w:pStyle w:val="ARCATSubSub2"/>
        <w:rPr>
          <w:rFonts w:ascii="Aptos" w:hAnsi="Aptos"/>
        </w:rPr>
      </w:pPr>
      <w:r w:rsidRPr="00FA2075">
        <w:rPr>
          <w:rFonts w:ascii="Aptos" w:hAnsi="Aptos"/>
        </w:rPr>
        <w:t xml:space="preserve">Fiberglass nozzle extensions </w:t>
      </w:r>
      <w:proofErr w:type="gramStart"/>
      <w:r w:rsidRPr="00FA2075">
        <w:rPr>
          <w:rFonts w:ascii="Aptos" w:hAnsi="Aptos"/>
        </w:rPr>
        <w:t>shall</w:t>
      </w:r>
      <w:proofErr w:type="gramEnd"/>
      <w:r w:rsidRPr="00FA2075">
        <w:rPr>
          <w:rFonts w:ascii="Aptos" w:hAnsi="Aptos"/>
        </w:rPr>
        <w:t xml:space="preserve"> be 2</w:t>
      </w:r>
      <w:r>
        <w:rPr>
          <w:rFonts w:ascii="Aptos" w:hAnsi="Aptos"/>
        </w:rPr>
        <w:t>-</w:t>
      </w:r>
      <w:r w:rsidRPr="00FA2075">
        <w:rPr>
          <w:rFonts w:ascii="Aptos" w:hAnsi="Aptos"/>
        </w:rPr>
        <w:t>inch, 4</w:t>
      </w:r>
      <w:r>
        <w:rPr>
          <w:rFonts w:ascii="Aptos" w:hAnsi="Aptos"/>
        </w:rPr>
        <w:t>-</w:t>
      </w:r>
      <w:r w:rsidRPr="00FA2075">
        <w:rPr>
          <w:rFonts w:ascii="Aptos" w:hAnsi="Aptos"/>
        </w:rPr>
        <w:t>inch, 6</w:t>
      </w:r>
      <w:r>
        <w:rPr>
          <w:rFonts w:ascii="Aptos" w:hAnsi="Aptos"/>
        </w:rPr>
        <w:t>-</w:t>
      </w:r>
      <w:r w:rsidRPr="00FA2075">
        <w:rPr>
          <w:rFonts w:ascii="Aptos" w:hAnsi="Aptos"/>
        </w:rPr>
        <w:t>inch, or 8</w:t>
      </w:r>
      <w:r>
        <w:rPr>
          <w:rFonts w:ascii="Aptos" w:hAnsi="Aptos"/>
        </w:rPr>
        <w:t>-inch</w:t>
      </w:r>
      <w:r w:rsidRPr="00FA2075">
        <w:rPr>
          <w:rFonts w:ascii="Aptos" w:hAnsi="Aptos"/>
        </w:rPr>
        <w:t xml:space="preserve"> diameter FRP pipe with standard 2</w:t>
      </w:r>
      <w:r>
        <w:rPr>
          <w:rFonts w:ascii="Aptos" w:hAnsi="Aptos"/>
        </w:rPr>
        <w:t>-</w:t>
      </w:r>
      <w:r w:rsidRPr="00FA2075">
        <w:rPr>
          <w:rFonts w:ascii="Aptos" w:hAnsi="Aptos"/>
        </w:rPr>
        <w:t>inch, 4</w:t>
      </w:r>
      <w:r>
        <w:rPr>
          <w:rFonts w:ascii="Aptos" w:hAnsi="Aptos"/>
        </w:rPr>
        <w:t>-</w:t>
      </w:r>
      <w:r w:rsidRPr="00FA2075">
        <w:rPr>
          <w:rFonts w:ascii="Aptos" w:hAnsi="Aptos"/>
        </w:rPr>
        <w:t>inch, 6</w:t>
      </w:r>
      <w:r>
        <w:rPr>
          <w:rFonts w:ascii="Aptos" w:hAnsi="Aptos"/>
        </w:rPr>
        <w:t>-</w:t>
      </w:r>
      <w:r w:rsidRPr="00FA2075">
        <w:rPr>
          <w:rFonts w:ascii="Aptos" w:hAnsi="Aptos"/>
        </w:rPr>
        <w:t>inch, or 8</w:t>
      </w:r>
      <w:r>
        <w:rPr>
          <w:rFonts w:ascii="Aptos" w:hAnsi="Aptos"/>
        </w:rPr>
        <w:t>-inch</w:t>
      </w:r>
      <w:r w:rsidRPr="00FA2075">
        <w:rPr>
          <w:rFonts w:ascii="Aptos" w:hAnsi="Aptos"/>
        </w:rPr>
        <w:t xml:space="preserve"> diameter flanges on both ends. Nozzle extensions shall be shipped loose with installation hardware.</w:t>
      </w:r>
    </w:p>
    <w:p w14:paraId="537C6481" w14:textId="77777777" w:rsidR="00297405" w:rsidRPr="00FA2075" w:rsidRDefault="00297405" w:rsidP="00297405">
      <w:pPr>
        <w:pStyle w:val="ARCATSubSub2"/>
        <w:rPr>
          <w:rFonts w:ascii="Aptos" w:hAnsi="Aptos"/>
        </w:rPr>
      </w:pPr>
      <w:r w:rsidRPr="00FA2075">
        <w:rPr>
          <w:rFonts w:ascii="Aptos" w:hAnsi="Aptos"/>
        </w:rPr>
        <w:t>Steel nozzle extensions shall be 2</w:t>
      </w:r>
      <w:r>
        <w:rPr>
          <w:rFonts w:ascii="Aptos" w:hAnsi="Aptos"/>
        </w:rPr>
        <w:t>-</w:t>
      </w:r>
      <w:r w:rsidRPr="00FA2075">
        <w:rPr>
          <w:rFonts w:ascii="Aptos" w:hAnsi="Aptos"/>
        </w:rPr>
        <w:t>inch, 4</w:t>
      </w:r>
      <w:r>
        <w:rPr>
          <w:rFonts w:ascii="Aptos" w:hAnsi="Aptos"/>
        </w:rPr>
        <w:t>-</w:t>
      </w:r>
      <w:r w:rsidRPr="00FA2075">
        <w:rPr>
          <w:rFonts w:ascii="Aptos" w:hAnsi="Aptos"/>
        </w:rPr>
        <w:t>inch, 6</w:t>
      </w:r>
      <w:r>
        <w:rPr>
          <w:rFonts w:ascii="Aptos" w:hAnsi="Aptos"/>
        </w:rPr>
        <w:t>-</w:t>
      </w:r>
      <w:r w:rsidRPr="00FA2075">
        <w:rPr>
          <w:rFonts w:ascii="Aptos" w:hAnsi="Aptos"/>
        </w:rPr>
        <w:t>inch, or 8</w:t>
      </w:r>
      <w:r>
        <w:rPr>
          <w:rFonts w:ascii="Aptos" w:hAnsi="Aptos"/>
        </w:rPr>
        <w:t>-inch</w:t>
      </w:r>
      <w:r w:rsidRPr="00FA2075">
        <w:rPr>
          <w:rFonts w:ascii="Aptos" w:hAnsi="Aptos"/>
        </w:rPr>
        <w:t xml:space="preserve"> diameters size pipe meeting ASTM A53, type F, grade A or B, with flanges meeting ASME B 16.5, 150# bolting pattern, on both ends. Nozzle extensions shall be shipped loose with installation hardware.</w:t>
      </w:r>
    </w:p>
    <w:p w14:paraId="66287E94" w14:textId="77777777" w:rsidR="00297405" w:rsidRPr="00FA2075" w:rsidRDefault="00297405" w:rsidP="00297405">
      <w:pPr>
        <w:pStyle w:val="ARCATSubSub2"/>
        <w:rPr>
          <w:rFonts w:ascii="Aptos" w:hAnsi="Aptos"/>
        </w:rPr>
      </w:pPr>
      <w:r w:rsidRPr="00FA2075">
        <w:rPr>
          <w:rFonts w:ascii="Aptos" w:hAnsi="Aptos"/>
        </w:rPr>
        <w:t xml:space="preserve">Nozzle Extensions shall be </w:t>
      </w:r>
      <w:proofErr w:type="gramStart"/>
      <w:r w:rsidRPr="00FA2075">
        <w:rPr>
          <w:rFonts w:ascii="Aptos" w:hAnsi="Aptos"/>
        </w:rPr>
        <w:t>to</w:t>
      </w:r>
      <w:proofErr w:type="gramEnd"/>
      <w:r w:rsidRPr="00FA2075">
        <w:rPr>
          <w:rFonts w:ascii="Aptos" w:hAnsi="Aptos"/>
        </w:rPr>
        <w:t xml:space="preserve"> length and type.</w:t>
      </w:r>
    </w:p>
    <w:p w14:paraId="3A8CEC2D" w14:textId="77777777" w:rsidR="00297405" w:rsidRPr="00FA2075" w:rsidRDefault="00297405" w:rsidP="00297405">
      <w:pPr>
        <w:pStyle w:val="ARCATSubSub1"/>
        <w:rPr>
          <w:rFonts w:ascii="Aptos" w:hAnsi="Aptos"/>
        </w:rPr>
      </w:pPr>
      <w:r w:rsidRPr="00FA2075">
        <w:rPr>
          <w:rFonts w:ascii="Aptos" w:hAnsi="Aptos"/>
        </w:rPr>
        <w:t>Mounting Hardware:</w:t>
      </w:r>
    </w:p>
    <w:p w14:paraId="4B4D5037" w14:textId="77777777" w:rsidR="00297405" w:rsidRPr="00FA2075" w:rsidRDefault="00297405" w:rsidP="00297405">
      <w:pPr>
        <w:pStyle w:val="ARCATSubSub2"/>
        <w:rPr>
          <w:rFonts w:ascii="Aptos" w:hAnsi="Aptos"/>
        </w:rPr>
      </w:pPr>
      <w:r w:rsidRPr="00FA2075">
        <w:rPr>
          <w:rFonts w:ascii="Aptos" w:hAnsi="Aptos"/>
        </w:rPr>
        <w:t>Flange nozzle bolts and nuts shall be provided for the nozzle blind flange, nozzle extension, manway, manway extension, sump and sump extensions. Bolts shall be ASTM A193, Grade B7, and nuts shall be ASTM A-194, Grade 2H.</w:t>
      </w:r>
    </w:p>
    <w:p w14:paraId="700B2DF6" w14:textId="77777777" w:rsidR="00297405" w:rsidRPr="00FA2075" w:rsidRDefault="00297405" w:rsidP="00297405">
      <w:pPr>
        <w:pStyle w:val="ARCATSubSub2"/>
        <w:rPr>
          <w:rFonts w:ascii="Aptos" w:hAnsi="Aptos"/>
        </w:rPr>
      </w:pPr>
      <w:r w:rsidRPr="00FA2075">
        <w:rPr>
          <w:rFonts w:ascii="Aptos" w:hAnsi="Aptos"/>
        </w:rPr>
        <w:t>Gaskets shall be fluorocarbon type FKM, meeting ASTM D1418 standards, and shall be new and shipped loose.</w:t>
      </w:r>
    </w:p>
    <w:p w14:paraId="7608C367" w14:textId="77777777" w:rsidR="00297405" w:rsidRPr="00FA2075" w:rsidRDefault="00297405" w:rsidP="00297405">
      <w:pPr>
        <w:pStyle w:val="ARCATSubSub1"/>
        <w:rPr>
          <w:rFonts w:ascii="Aptos" w:hAnsi="Aptos"/>
        </w:rPr>
      </w:pPr>
      <w:r w:rsidRPr="00FA2075">
        <w:rPr>
          <w:rFonts w:ascii="Aptos" w:hAnsi="Aptos"/>
        </w:rPr>
        <w:t>Stinger Piping:</w:t>
      </w:r>
    </w:p>
    <w:p w14:paraId="493D2B45" w14:textId="77777777" w:rsidR="00297405" w:rsidRPr="00FA2075" w:rsidRDefault="00297405" w:rsidP="00297405">
      <w:pPr>
        <w:pStyle w:val="ARCATSubSub2"/>
        <w:rPr>
          <w:rFonts w:ascii="Aptos" w:hAnsi="Aptos"/>
        </w:rPr>
      </w:pPr>
      <w:r w:rsidRPr="00FA2075">
        <w:rPr>
          <w:rFonts w:ascii="Aptos" w:hAnsi="Aptos"/>
        </w:rPr>
        <w:t xml:space="preserve">Stingers shall be constructed of FRP pipe matching the diameter of the flange nozzle and cut at </w:t>
      </w:r>
      <w:proofErr w:type="gramStart"/>
      <w:r w:rsidRPr="00FA2075">
        <w:rPr>
          <w:rFonts w:ascii="Aptos" w:hAnsi="Aptos"/>
        </w:rPr>
        <w:t>45 degree</w:t>
      </w:r>
      <w:proofErr w:type="gramEnd"/>
      <w:r w:rsidRPr="00FA2075">
        <w:rPr>
          <w:rFonts w:ascii="Aptos" w:hAnsi="Aptos"/>
        </w:rPr>
        <w:t xml:space="preserve"> angle 12</w:t>
      </w:r>
      <w:r>
        <w:rPr>
          <w:rFonts w:ascii="Aptos" w:hAnsi="Aptos"/>
        </w:rPr>
        <w:t xml:space="preserve"> </w:t>
      </w:r>
      <w:r w:rsidRPr="00FA2075">
        <w:rPr>
          <w:rFonts w:ascii="Aptos" w:hAnsi="Aptos"/>
        </w:rPr>
        <w:t>inch</w:t>
      </w:r>
      <w:r>
        <w:rPr>
          <w:rFonts w:ascii="Aptos" w:hAnsi="Aptos"/>
        </w:rPr>
        <w:t>es</w:t>
      </w:r>
      <w:r w:rsidRPr="00FA2075">
        <w:rPr>
          <w:rFonts w:ascii="Aptos" w:hAnsi="Aptos"/>
        </w:rPr>
        <w:t xml:space="preserve"> </w:t>
      </w:r>
      <w:proofErr w:type="gramStart"/>
      <w:r w:rsidRPr="00FA2075">
        <w:rPr>
          <w:rFonts w:ascii="Aptos" w:hAnsi="Aptos"/>
        </w:rPr>
        <w:t xml:space="preserve">off </w:t>
      </w:r>
      <w:r>
        <w:rPr>
          <w:rFonts w:ascii="Aptos" w:hAnsi="Aptos"/>
        </w:rPr>
        <w:t>of</w:t>
      </w:r>
      <w:proofErr w:type="gramEnd"/>
      <w:r>
        <w:rPr>
          <w:rFonts w:ascii="Aptos" w:hAnsi="Aptos"/>
        </w:rPr>
        <w:t xml:space="preserve"> the </w:t>
      </w:r>
      <w:r w:rsidRPr="00FA2075">
        <w:rPr>
          <w:rFonts w:ascii="Aptos" w:hAnsi="Aptos"/>
        </w:rPr>
        <w:t>tank bottom.</w:t>
      </w:r>
    </w:p>
    <w:p w14:paraId="4AB1E2C9" w14:textId="77777777" w:rsidR="00297405" w:rsidRPr="00FA2075" w:rsidRDefault="00297405" w:rsidP="00297405">
      <w:pPr>
        <w:pStyle w:val="ARCATSubSub2"/>
        <w:rPr>
          <w:rFonts w:ascii="Aptos" w:hAnsi="Aptos"/>
        </w:rPr>
      </w:pPr>
      <w:r w:rsidRPr="00FA2075">
        <w:rPr>
          <w:rFonts w:ascii="Aptos" w:hAnsi="Aptos"/>
        </w:rPr>
        <w:t>Stainless steel stingers shall be a 6</w:t>
      </w:r>
      <w:r>
        <w:rPr>
          <w:rFonts w:ascii="Aptos" w:hAnsi="Aptos"/>
        </w:rPr>
        <w:t>-inch</w:t>
      </w:r>
      <w:r w:rsidRPr="00FA2075">
        <w:rPr>
          <w:rFonts w:ascii="Aptos" w:hAnsi="Aptos"/>
        </w:rPr>
        <w:t xml:space="preserve"> flange x 3</w:t>
      </w:r>
      <w:r>
        <w:rPr>
          <w:rFonts w:ascii="Aptos" w:hAnsi="Aptos"/>
        </w:rPr>
        <w:t xml:space="preserve">-inch </w:t>
      </w:r>
      <w:r w:rsidRPr="00FA2075">
        <w:rPr>
          <w:rFonts w:ascii="Aptos" w:hAnsi="Aptos"/>
        </w:rPr>
        <w:t xml:space="preserve">pipe, Schedule 40, Type 316 and cut at </w:t>
      </w:r>
      <w:proofErr w:type="gramStart"/>
      <w:r w:rsidRPr="00FA2075">
        <w:rPr>
          <w:rFonts w:ascii="Aptos" w:hAnsi="Aptos"/>
        </w:rPr>
        <w:t>45 degree</w:t>
      </w:r>
      <w:proofErr w:type="gramEnd"/>
      <w:r w:rsidRPr="00FA2075">
        <w:rPr>
          <w:rFonts w:ascii="Aptos" w:hAnsi="Aptos"/>
        </w:rPr>
        <w:t xml:space="preserve"> angle 12 inches </w:t>
      </w:r>
      <w:proofErr w:type="gramStart"/>
      <w:r w:rsidRPr="00FA2075">
        <w:rPr>
          <w:rFonts w:ascii="Aptos" w:hAnsi="Aptos"/>
        </w:rPr>
        <w:t xml:space="preserve">off </w:t>
      </w:r>
      <w:r>
        <w:rPr>
          <w:rFonts w:ascii="Aptos" w:hAnsi="Aptos"/>
        </w:rPr>
        <w:t>of</w:t>
      </w:r>
      <w:proofErr w:type="gramEnd"/>
      <w:r>
        <w:rPr>
          <w:rFonts w:ascii="Aptos" w:hAnsi="Aptos"/>
        </w:rPr>
        <w:t xml:space="preserve"> the </w:t>
      </w:r>
      <w:r w:rsidRPr="00FA2075">
        <w:rPr>
          <w:rFonts w:ascii="Aptos" w:hAnsi="Aptos"/>
        </w:rPr>
        <w:t>tank bottom.</w:t>
      </w:r>
    </w:p>
    <w:p w14:paraId="2556285D" w14:textId="77777777" w:rsidR="00297405" w:rsidRPr="00FA2075" w:rsidRDefault="00297405" w:rsidP="00297405">
      <w:pPr>
        <w:pStyle w:val="ARCATSubSub2"/>
        <w:rPr>
          <w:rFonts w:ascii="Aptos" w:hAnsi="Aptos"/>
        </w:rPr>
      </w:pPr>
      <w:r w:rsidRPr="00FA2075">
        <w:rPr>
          <w:rFonts w:ascii="Aptos" w:hAnsi="Aptos"/>
        </w:rPr>
        <w:t xml:space="preserve">Stingers shall be </w:t>
      </w:r>
      <w:proofErr w:type="gramStart"/>
      <w:r w:rsidRPr="00FA2075">
        <w:rPr>
          <w:rFonts w:ascii="Aptos" w:hAnsi="Aptos"/>
        </w:rPr>
        <w:t>to</w:t>
      </w:r>
      <w:proofErr w:type="gramEnd"/>
      <w:r w:rsidRPr="00FA2075">
        <w:rPr>
          <w:rFonts w:ascii="Aptos" w:hAnsi="Aptos"/>
        </w:rPr>
        <w:t xml:space="preserve"> length and type.</w:t>
      </w:r>
    </w:p>
    <w:p w14:paraId="75574E79" w14:textId="77777777" w:rsidR="00297405" w:rsidRPr="00FA2075" w:rsidRDefault="00297405" w:rsidP="00297405">
      <w:pPr>
        <w:pStyle w:val="ARCATSubSub1"/>
        <w:rPr>
          <w:rFonts w:ascii="Aptos" w:hAnsi="Aptos"/>
        </w:rPr>
      </w:pPr>
      <w:r w:rsidRPr="00FA2075">
        <w:rPr>
          <w:rFonts w:ascii="Aptos" w:hAnsi="Aptos"/>
        </w:rPr>
        <w:t>Vents:</w:t>
      </w:r>
    </w:p>
    <w:p w14:paraId="316A7E3B" w14:textId="77777777" w:rsidR="00297405" w:rsidRPr="00FA2075" w:rsidRDefault="00297405" w:rsidP="00297405">
      <w:pPr>
        <w:pStyle w:val="ARCATSubSub2"/>
        <w:rPr>
          <w:rFonts w:ascii="Aptos" w:hAnsi="Aptos"/>
        </w:rPr>
      </w:pPr>
      <w:r w:rsidRPr="00FA2075">
        <w:rPr>
          <w:rFonts w:ascii="Aptos" w:hAnsi="Aptos"/>
        </w:rPr>
        <w:t>Vent shall be BAYCO 3 inches Station Vent #49 or approved equal.</w:t>
      </w:r>
    </w:p>
    <w:p w14:paraId="5D796417" w14:textId="77777777" w:rsidR="00297405" w:rsidRPr="00FA2075" w:rsidRDefault="00297405" w:rsidP="00297405">
      <w:pPr>
        <w:pStyle w:val="ARCATSubSub1"/>
        <w:rPr>
          <w:rFonts w:ascii="Aptos" w:hAnsi="Aptos"/>
        </w:rPr>
      </w:pPr>
      <w:r w:rsidRPr="00FA2075">
        <w:rPr>
          <w:rFonts w:ascii="Aptos" w:hAnsi="Aptos"/>
        </w:rPr>
        <w:t>Gauge Hatch:</w:t>
      </w:r>
    </w:p>
    <w:p w14:paraId="1501AB36" w14:textId="77777777" w:rsidR="00297405" w:rsidRPr="00FA2075" w:rsidRDefault="00297405" w:rsidP="00297405">
      <w:pPr>
        <w:pStyle w:val="ARCATSubSub2"/>
        <w:rPr>
          <w:rFonts w:ascii="Aptos" w:hAnsi="Aptos"/>
        </w:rPr>
      </w:pPr>
      <w:r w:rsidRPr="00FA2075">
        <w:rPr>
          <w:rFonts w:ascii="Aptos" w:hAnsi="Aptos"/>
        </w:rPr>
        <w:t>Hatch shall be a 4</w:t>
      </w:r>
      <w:r>
        <w:rPr>
          <w:rFonts w:ascii="Aptos" w:hAnsi="Aptos"/>
        </w:rPr>
        <w:t>-inch</w:t>
      </w:r>
      <w:r w:rsidRPr="00FA2075">
        <w:rPr>
          <w:rFonts w:ascii="Aptos" w:hAnsi="Aptos"/>
        </w:rPr>
        <w:t xml:space="preserve"> or 8</w:t>
      </w:r>
      <w:r>
        <w:rPr>
          <w:rFonts w:ascii="Aptos" w:hAnsi="Aptos"/>
        </w:rPr>
        <w:t>-inch</w:t>
      </w:r>
      <w:r w:rsidRPr="00FA2075">
        <w:rPr>
          <w:rFonts w:ascii="Aptos" w:hAnsi="Aptos"/>
        </w:rPr>
        <w:t xml:space="preserve"> VAREC Gauge Hatch or approved equal.</w:t>
      </w:r>
    </w:p>
    <w:p w14:paraId="7C11FCD2" w14:textId="77777777" w:rsidR="00297405" w:rsidRPr="00FA2075" w:rsidRDefault="00297405" w:rsidP="00297405">
      <w:pPr>
        <w:pStyle w:val="ARCATSubSub1"/>
        <w:rPr>
          <w:rFonts w:ascii="Aptos" w:hAnsi="Aptos"/>
        </w:rPr>
      </w:pPr>
      <w:r w:rsidRPr="00FA2075">
        <w:rPr>
          <w:rFonts w:ascii="Aptos" w:hAnsi="Aptos"/>
        </w:rPr>
        <w:t>Tank Upload Connection:</w:t>
      </w:r>
    </w:p>
    <w:p w14:paraId="591D0C0F" w14:textId="77777777" w:rsidR="00297405" w:rsidRDefault="00297405" w:rsidP="00297405">
      <w:pPr>
        <w:pStyle w:val="ARCATSubSub2"/>
        <w:rPr>
          <w:rFonts w:ascii="Aptos" w:hAnsi="Aptos"/>
        </w:rPr>
      </w:pPr>
      <w:r w:rsidRPr="00FA2075">
        <w:rPr>
          <w:rFonts w:ascii="Aptos" w:hAnsi="Aptos"/>
        </w:rPr>
        <w:t>Tank upload connection shall be a Dixon 3</w:t>
      </w:r>
      <w:r>
        <w:rPr>
          <w:rFonts w:ascii="Aptos" w:hAnsi="Aptos"/>
        </w:rPr>
        <w:t>-inch</w:t>
      </w:r>
      <w:r w:rsidRPr="00FA2075">
        <w:rPr>
          <w:rFonts w:ascii="Aptos" w:hAnsi="Aptos"/>
        </w:rPr>
        <w:t xml:space="preserve"> Stainless Steel quick Coupling with a 3</w:t>
      </w:r>
      <w:r>
        <w:rPr>
          <w:rFonts w:ascii="Aptos" w:hAnsi="Aptos"/>
        </w:rPr>
        <w:t>-inch</w:t>
      </w:r>
      <w:r w:rsidRPr="00FA2075">
        <w:rPr>
          <w:rFonts w:ascii="Aptos" w:hAnsi="Aptos"/>
        </w:rPr>
        <w:t xml:space="preserve"> Dust Plug or approved equal.</w:t>
      </w:r>
    </w:p>
    <w:p w14:paraId="1D7F5019" w14:textId="77777777" w:rsidR="00815AD0" w:rsidRPr="00FC1C1D" w:rsidRDefault="00815AD0" w:rsidP="00815AD0">
      <w:pPr>
        <w:pStyle w:val="ARCATSubSub1"/>
        <w:rPr>
          <w:rFonts w:ascii="Aptos" w:hAnsi="Aptos" w:cstheme="minorHAnsi"/>
        </w:rPr>
      </w:pPr>
      <w:r>
        <w:rPr>
          <w:rFonts w:ascii="Aptos" w:hAnsi="Aptos" w:cstheme="minorHAnsi"/>
        </w:rPr>
        <w:t xml:space="preserve">Secondary </w:t>
      </w:r>
      <w:r w:rsidRPr="00FC1C1D">
        <w:rPr>
          <w:rFonts w:ascii="Aptos" w:hAnsi="Aptos" w:cstheme="minorHAnsi"/>
        </w:rPr>
        <w:t>Containment Collars and Sumps:</w:t>
      </w:r>
    </w:p>
    <w:p w14:paraId="38308E8C" w14:textId="77777777" w:rsidR="00815AD0" w:rsidRPr="00FC1C1D" w:rsidRDefault="00815AD0" w:rsidP="00815AD0">
      <w:pPr>
        <w:pStyle w:val="ARCATSubSub2"/>
        <w:rPr>
          <w:rFonts w:ascii="Aptos" w:hAnsi="Aptos" w:cstheme="minorHAnsi"/>
        </w:rPr>
      </w:pPr>
      <w:r w:rsidRPr="00FC1C1D">
        <w:rPr>
          <w:rFonts w:ascii="Aptos" w:hAnsi="Aptos" w:cstheme="minorHAnsi"/>
        </w:rPr>
        <w:t>The tank shall have factory-installed 42-inch or 48-inch diameter containment collars.</w:t>
      </w:r>
    </w:p>
    <w:p w14:paraId="1CD47453" w14:textId="77777777" w:rsidR="00815AD0" w:rsidRPr="00FA2075" w:rsidRDefault="00815AD0" w:rsidP="00815AD0">
      <w:pPr>
        <w:pStyle w:val="ARCATSubSub2"/>
        <w:numPr>
          <w:ilvl w:val="0"/>
          <w:numId w:val="0"/>
        </w:numPr>
        <w:ind w:left="2880"/>
        <w:rPr>
          <w:rFonts w:ascii="Aptos" w:hAnsi="Aptos"/>
        </w:rPr>
      </w:pPr>
    </w:p>
    <w:p w14:paraId="4A647A62" w14:textId="77777777" w:rsidR="00297405" w:rsidRPr="00FA2075" w:rsidRDefault="00297405" w:rsidP="00297405">
      <w:pPr>
        <w:pStyle w:val="ARCATnote"/>
        <w:rPr>
          <w:rFonts w:ascii="Aptos" w:hAnsi="Aptos"/>
        </w:rPr>
      </w:pPr>
      <w:r w:rsidRPr="00FA2075">
        <w:rPr>
          <w:rFonts w:ascii="Aptos" w:hAnsi="Aptos"/>
        </w:rPr>
        <w:t>** NOTE TO SPECIFIER ** Delete if not required.</w:t>
      </w:r>
    </w:p>
    <w:p w14:paraId="0BB7E0C4" w14:textId="77777777" w:rsidR="00297405" w:rsidRPr="00FA2075" w:rsidRDefault="00297405" w:rsidP="00297405">
      <w:pPr>
        <w:pStyle w:val="ARCATPart"/>
        <w:numPr>
          <w:ilvl w:val="0"/>
          <w:numId w:val="1"/>
        </w:numPr>
        <w:rPr>
          <w:rFonts w:ascii="Aptos" w:hAnsi="Aptos"/>
        </w:rPr>
      </w:pPr>
      <w:r w:rsidRPr="00FA2075">
        <w:rPr>
          <w:rFonts w:ascii="Aptos" w:hAnsi="Aptos"/>
        </w:rPr>
        <w:t>EXECUTION</w:t>
      </w:r>
    </w:p>
    <w:p w14:paraId="2836668B" w14:textId="77777777" w:rsidR="00297405" w:rsidRPr="00FA2075" w:rsidRDefault="00297405" w:rsidP="00297405">
      <w:pPr>
        <w:pStyle w:val="ARCATArticle"/>
        <w:rPr>
          <w:rFonts w:ascii="Aptos" w:hAnsi="Aptos"/>
        </w:rPr>
      </w:pPr>
      <w:r w:rsidRPr="00FA2075">
        <w:rPr>
          <w:rFonts w:ascii="Aptos" w:hAnsi="Aptos"/>
        </w:rPr>
        <w:lastRenderedPageBreak/>
        <w:t>TESTING</w:t>
      </w:r>
    </w:p>
    <w:p w14:paraId="4A08A3D5" w14:textId="77777777" w:rsidR="00297405" w:rsidRPr="00FA2075" w:rsidRDefault="00297405" w:rsidP="00297405">
      <w:pPr>
        <w:pStyle w:val="ARCATParagraph"/>
        <w:rPr>
          <w:rFonts w:ascii="Aptos" w:hAnsi="Aptos"/>
        </w:rPr>
      </w:pPr>
      <w:r w:rsidRPr="00FA2075">
        <w:rPr>
          <w:rFonts w:ascii="Aptos" w:hAnsi="Aptos"/>
        </w:rPr>
        <w:t>Tank shall be tested according to the tank manufacturer's Installation Manual and Operating Guidelines in effect at time of installation.</w:t>
      </w:r>
    </w:p>
    <w:p w14:paraId="48820B34" w14:textId="77777777" w:rsidR="00297405" w:rsidRPr="00FA2075" w:rsidRDefault="00297405" w:rsidP="00297405">
      <w:pPr>
        <w:pStyle w:val="ARCATArticle"/>
        <w:rPr>
          <w:rFonts w:ascii="Aptos" w:hAnsi="Aptos"/>
        </w:rPr>
      </w:pPr>
      <w:r w:rsidRPr="00FA2075">
        <w:rPr>
          <w:rFonts w:ascii="Aptos" w:hAnsi="Aptos"/>
        </w:rPr>
        <w:t>INSTALLATION</w:t>
      </w:r>
    </w:p>
    <w:p w14:paraId="3FF4A827" w14:textId="77777777" w:rsidR="00297405" w:rsidRPr="00FA2075" w:rsidRDefault="00297405" w:rsidP="00297405">
      <w:pPr>
        <w:pStyle w:val="ARCATParagraph"/>
        <w:rPr>
          <w:rFonts w:ascii="Aptos" w:hAnsi="Aptos"/>
        </w:rPr>
      </w:pPr>
      <w:r w:rsidRPr="00FA2075">
        <w:rPr>
          <w:rFonts w:ascii="Aptos" w:hAnsi="Aptos"/>
        </w:rPr>
        <w:t>Tank shall be installed according to the tank manufacturer's Installation Manual and Operating Guidelines in effect at time of installation.</w:t>
      </w:r>
    </w:p>
    <w:p w14:paraId="27E3A6FA" w14:textId="77777777" w:rsidR="00297405" w:rsidRPr="00FA2075" w:rsidRDefault="00297405" w:rsidP="00297405">
      <w:pPr>
        <w:pStyle w:val="ARCATNormal"/>
        <w:rPr>
          <w:rFonts w:ascii="Aptos" w:hAnsi="Aptos"/>
        </w:rPr>
      </w:pPr>
    </w:p>
    <w:p w14:paraId="6389913F" w14:textId="77777777" w:rsidR="00297405" w:rsidRPr="00FA2075" w:rsidRDefault="00297405" w:rsidP="00297405">
      <w:pPr>
        <w:pStyle w:val="ARCATEndOfSection"/>
        <w:rPr>
          <w:rFonts w:ascii="Aptos" w:hAnsi="Aptos"/>
        </w:rPr>
      </w:pPr>
      <w:r w:rsidRPr="00FA2075">
        <w:rPr>
          <w:rFonts w:ascii="Aptos" w:hAnsi="Aptos"/>
        </w:rPr>
        <w:t>END OF SECTION</w:t>
      </w:r>
    </w:p>
    <w:p w14:paraId="4A049DBB" w14:textId="3546C971" w:rsidR="00A120B6" w:rsidRPr="00EE252E" w:rsidRDefault="00EE252E" w:rsidP="00EE252E">
      <w:pPr>
        <w:pStyle w:val="ARCATEndOfSection"/>
        <w:rPr>
          <w:rFonts w:ascii="Aptos" w:hAnsi="Aptos"/>
        </w:rPr>
      </w:pPr>
      <w:r w:rsidRPr="008332E1">
        <w:rPr>
          <w:rFonts w:ascii="Aptos" w:hAnsi="Aptos"/>
        </w:rPr>
        <w:t>END OF SECTION</w:t>
      </w:r>
    </w:p>
    <w:sectPr w:rsidR="00A120B6" w:rsidRPr="00EE252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3DB1" w14:textId="77777777" w:rsidR="0022590B" w:rsidRDefault="0022590B" w:rsidP="ABFFABFF">
      <w:pPr>
        <w:spacing w:after="0" w:line="240" w:lineRule="auto"/>
      </w:pPr>
      <w:r>
        <w:separator/>
      </w:r>
    </w:p>
  </w:endnote>
  <w:endnote w:type="continuationSeparator" w:id="0">
    <w:p w14:paraId="3E8A6EE0" w14:textId="77777777" w:rsidR="0022590B" w:rsidRDefault="0022590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4B5F" w14:textId="77777777" w:rsidR="00FD1CC0" w:rsidRDefault="00FD1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B526" w14:textId="77777777" w:rsidR="00DD548C" w:rsidRDefault="00DD548C" w:rsidP="00DD548C">
    <w:pPr>
      <w:pStyle w:val="Footer"/>
      <w:jc w:val="center"/>
    </w:pPr>
    <w:r>
      <w:t>Fiberglass Tank Solutions</w:t>
    </w:r>
  </w:p>
  <w:p w14:paraId="74895A5A" w14:textId="77777777" w:rsidR="00DD548C" w:rsidRPr="007547D9" w:rsidRDefault="00DD548C" w:rsidP="00DD548C">
    <w:pPr>
      <w:pStyle w:val="Footer"/>
      <w:jc w:val="center"/>
      <w:rPr>
        <w:color w:val="0894DC"/>
      </w:rPr>
    </w:pPr>
    <w:hyperlink r:id="rId1" w:history="1">
      <w:r w:rsidRPr="007547D9">
        <w:rPr>
          <w:rStyle w:val="Hyperlink"/>
          <w:color w:val="0894DC"/>
        </w:rPr>
        <w:t>www.fgtsolution.com</w:t>
      </w:r>
    </w:hyperlink>
    <w:r w:rsidRPr="007547D9">
      <w:rPr>
        <w:color w:val="0894DC"/>
      </w:rPr>
      <w:t xml:space="preserve"> | 573.317.9620</w:t>
    </w:r>
  </w:p>
  <w:p w14:paraId="0BE1F7D2" w14:textId="77777777" w:rsidR="ABFFABFF" w:rsidRDefault="ABFFABFF">
    <w:pPr>
      <w:pStyle w:val="ARCATfooter"/>
    </w:pPr>
    <w:r>
      <w:t>33 16 00-</w:t>
    </w:r>
    <w:r>
      <w:rPr>
        <w:snapToGrid w:val="0"/>
      </w:rPr>
      <w:fldChar w:fldCharType="begin"/>
    </w:r>
    <w:r>
      <w:rPr>
        <w:snapToGrid w:val="0"/>
      </w:rPr>
      <w:instrText xml:space="preserve"> PAGE </w:instrText>
    </w:r>
    <w:r>
      <w:rPr>
        <w:snapToGrid w:val="0"/>
      </w:rPr>
      <w:fldChar w:fldCharType="separate"/>
    </w:r>
    <w:r w:rsidR="00FA0CAD">
      <w:rPr>
        <w:noProof/>
        <w:snapToGrid w:val="0"/>
      </w:rPr>
      <w:t>4</w:t>
    </w:r>
    <w:r>
      <w:rPr>
        <w:snapToGrid w:val="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579" w14:textId="77777777" w:rsidR="00FD1CC0" w:rsidRDefault="00FD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6E18" w14:textId="77777777" w:rsidR="0022590B" w:rsidRDefault="0022590B" w:rsidP="ABFFABFF">
      <w:pPr>
        <w:spacing w:after="0" w:line="240" w:lineRule="auto"/>
      </w:pPr>
      <w:r>
        <w:separator/>
      </w:r>
    </w:p>
  </w:footnote>
  <w:footnote w:type="continuationSeparator" w:id="0">
    <w:p w14:paraId="6DFAB3B4" w14:textId="77777777" w:rsidR="0022590B" w:rsidRDefault="0022590B"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58DA" w14:textId="70AB2EE1" w:rsidR="00DD548C" w:rsidRDefault="00000000">
    <w:pPr>
      <w:pStyle w:val="Header"/>
    </w:pPr>
    <w:r>
      <w:rPr>
        <w:noProof/>
      </w:rPr>
      <w:pict w14:anchorId="72327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09860" o:spid="_x0000_s1026" type="#_x0000_t75" style="position:absolute;margin-left:0;margin-top:0;width:624.2pt;height:807.8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E8C7" w14:textId="142942DE" w:rsidR="00DD548C" w:rsidRDefault="00000000">
    <w:pPr>
      <w:pStyle w:val="Header"/>
    </w:pPr>
    <w:r>
      <w:rPr>
        <w:noProof/>
      </w:rPr>
      <w:pict w14:anchorId="0DF70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09861" o:spid="_x0000_s1027" type="#_x0000_t75" style="position:absolute;margin-left:0;margin-top:0;width:624.2pt;height:807.8pt;z-index:-251656192;mso-position-horizontal:center;mso-position-horizontal-relative:margin;mso-position-vertical:center;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2979" w14:textId="539C46EE" w:rsidR="00DD548C" w:rsidRDefault="00000000">
    <w:pPr>
      <w:pStyle w:val="Header"/>
    </w:pPr>
    <w:r>
      <w:rPr>
        <w:noProof/>
      </w:rPr>
      <w:pict w14:anchorId="2D59F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09859" o:spid="_x0000_s1025" type="#_x0000_t75" style="position:absolute;margin-left:0;margin-top:0;width:624.2pt;height:807.8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3D4F4652"/>
    <w:multiLevelType w:val="multilevel"/>
    <w:tmpl w:val="6CE622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5530335">
    <w:abstractNumId w:val="0"/>
  </w:num>
  <w:num w:numId="2" w16cid:durableId="894706419">
    <w:abstractNumId w:val="1"/>
  </w:num>
  <w:num w:numId="3" w16cid:durableId="547959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15D3A"/>
    <w:rsid w:val="000603AC"/>
    <w:rsid w:val="0007067C"/>
    <w:rsid w:val="00072D2E"/>
    <w:rsid w:val="000B2E69"/>
    <w:rsid w:val="000D235C"/>
    <w:rsid w:val="000E72DE"/>
    <w:rsid w:val="000F2F41"/>
    <w:rsid w:val="00104DC8"/>
    <w:rsid w:val="00105903"/>
    <w:rsid w:val="001334A7"/>
    <w:rsid w:val="00140110"/>
    <w:rsid w:val="00141D01"/>
    <w:rsid w:val="00177725"/>
    <w:rsid w:val="00184459"/>
    <w:rsid w:val="001A448A"/>
    <w:rsid w:val="001F4C98"/>
    <w:rsid w:val="0021626C"/>
    <w:rsid w:val="0022590B"/>
    <w:rsid w:val="002334EE"/>
    <w:rsid w:val="0028791E"/>
    <w:rsid w:val="00295402"/>
    <w:rsid w:val="00297405"/>
    <w:rsid w:val="002A52A3"/>
    <w:rsid w:val="003528C0"/>
    <w:rsid w:val="00364C66"/>
    <w:rsid w:val="003A51C6"/>
    <w:rsid w:val="003D16A4"/>
    <w:rsid w:val="003F4E21"/>
    <w:rsid w:val="00410203"/>
    <w:rsid w:val="004A5376"/>
    <w:rsid w:val="004E2BCF"/>
    <w:rsid w:val="00506F8F"/>
    <w:rsid w:val="005719E7"/>
    <w:rsid w:val="00571D27"/>
    <w:rsid w:val="005A4C0A"/>
    <w:rsid w:val="005F16B2"/>
    <w:rsid w:val="00615A63"/>
    <w:rsid w:val="00660C23"/>
    <w:rsid w:val="006723BA"/>
    <w:rsid w:val="006A4874"/>
    <w:rsid w:val="006E7A53"/>
    <w:rsid w:val="006F3ABD"/>
    <w:rsid w:val="007075BE"/>
    <w:rsid w:val="00712254"/>
    <w:rsid w:val="00715A36"/>
    <w:rsid w:val="00730912"/>
    <w:rsid w:val="007318FF"/>
    <w:rsid w:val="00736BAF"/>
    <w:rsid w:val="0074001B"/>
    <w:rsid w:val="007445DC"/>
    <w:rsid w:val="00762A75"/>
    <w:rsid w:val="00771711"/>
    <w:rsid w:val="007A197C"/>
    <w:rsid w:val="007A2D51"/>
    <w:rsid w:val="007A6630"/>
    <w:rsid w:val="007B5993"/>
    <w:rsid w:val="007F598B"/>
    <w:rsid w:val="00815AD0"/>
    <w:rsid w:val="008332E1"/>
    <w:rsid w:val="008352FB"/>
    <w:rsid w:val="008A78E9"/>
    <w:rsid w:val="008C010E"/>
    <w:rsid w:val="008F612F"/>
    <w:rsid w:val="00901332"/>
    <w:rsid w:val="00946505"/>
    <w:rsid w:val="00953EC0"/>
    <w:rsid w:val="00993E21"/>
    <w:rsid w:val="00995476"/>
    <w:rsid w:val="009C4006"/>
    <w:rsid w:val="00A120B6"/>
    <w:rsid w:val="00A12581"/>
    <w:rsid w:val="00A31CE9"/>
    <w:rsid w:val="00A3590A"/>
    <w:rsid w:val="00A652DA"/>
    <w:rsid w:val="00A8271B"/>
    <w:rsid w:val="00A9125F"/>
    <w:rsid w:val="00A96542"/>
    <w:rsid w:val="00AA0A6E"/>
    <w:rsid w:val="00B2212B"/>
    <w:rsid w:val="00B226B5"/>
    <w:rsid w:val="00B35E1E"/>
    <w:rsid w:val="00B60B12"/>
    <w:rsid w:val="00BD053C"/>
    <w:rsid w:val="00BD2DC2"/>
    <w:rsid w:val="00C17194"/>
    <w:rsid w:val="00C61DFD"/>
    <w:rsid w:val="00C6741B"/>
    <w:rsid w:val="00C73292"/>
    <w:rsid w:val="00C90E37"/>
    <w:rsid w:val="00CA2030"/>
    <w:rsid w:val="00CE4A20"/>
    <w:rsid w:val="00D3356D"/>
    <w:rsid w:val="00D6394F"/>
    <w:rsid w:val="00D64468"/>
    <w:rsid w:val="00DD548C"/>
    <w:rsid w:val="00DE2CDF"/>
    <w:rsid w:val="00E55540"/>
    <w:rsid w:val="00E571F5"/>
    <w:rsid w:val="00E80801"/>
    <w:rsid w:val="00E9544F"/>
    <w:rsid w:val="00EA3912"/>
    <w:rsid w:val="00EE252E"/>
    <w:rsid w:val="00F23A10"/>
    <w:rsid w:val="00F40FCD"/>
    <w:rsid w:val="00F563CE"/>
    <w:rsid w:val="00FA042D"/>
    <w:rsid w:val="00FA0CAD"/>
    <w:rsid w:val="00FB615D"/>
    <w:rsid w:val="00FC1935"/>
    <w:rsid w:val="00FC3724"/>
    <w:rsid w:val="00FD1CC0"/>
    <w:rsid w:val="00FE60A1"/>
    <w:rsid w:val="00FE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2AB3"/>
  <w15:docId w15:val="{FF883872-5885-AF46-B3CC-B3CAA2A6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link w:val="Heading1Char"/>
    <w:uiPriority w:val="9"/>
    <w:qFormat/>
    <w:rsid w:val="00C61DF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1Char">
    <w:name w:val="Heading 1 Char"/>
    <w:basedOn w:val="DefaultParagraphFont"/>
    <w:link w:val="Heading1"/>
    <w:uiPriority w:val="9"/>
    <w:rsid w:val="00C61DF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61DFD"/>
    <w:pPr>
      <w:ind w:left="720"/>
      <w:contextualSpacing/>
    </w:pPr>
  </w:style>
  <w:style w:type="character" w:styleId="Hyperlink">
    <w:name w:val="Hyperlink"/>
    <w:basedOn w:val="DefaultParagraphFont"/>
    <w:uiPriority w:val="99"/>
    <w:unhideWhenUsed/>
    <w:rsid w:val="002334EE"/>
    <w:rPr>
      <w:color w:val="0000FF" w:themeColor="hyperlink"/>
      <w:u w:val="single"/>
    </w:rPr>
  </w:style>
  <w:style w:type="character" w:styleId="UnresolvedMention">
    <w:name w:val="Unresolved Mention"/>
    <w:basedOn w:val="DefaultParagraphFont"/>
    <w:uiPriority w:val="99"/>
    <w:semiHidden/>
    <w:unhideWhenUsed/>
    <w:rsid w:val="002334EE"/>
    <w:rPr>
      <w:color w:val="605E5C"/>
      <w:shd w:val="clear" w:color="auto" w:fill="E1DFDD"/>
    </w:rPr>
  </w:style>
  <w:style w:type="character" w:styleId="CommentReference">
    <w:name w:val="annotation reference"/>
    <w:basedOn w:val="DefaultParagraphFont"/>
    <w:uiPriority w:val="99"/>
    <w:semiHidden/>
    <w:unhideWhenUsed/>
    <w:rsid w:val="00712254"/>
    <w:rPr>
      <w:sz w:val="16"/>
      <w:szCs w:val="16"/>
    </w:rPr>
  </w:style>
  <w:style w:type="paragraph" w:styleId="CommentText">
    <w:name w:val="annotation text"/>
    <w:basedOn w:val="Normal"/>
    <w:link w:val="CommentTextChar"/>
    <w:uiPriority w:val="99"/>
    <w:semiHidden/>
    <w:unhideWhenUsed/>
    <w:rsid w:val="00712254"/>
    <w:pPr>
      <w:spacing w:line="240" w:lineRule="auto"/>
    </w:pPr>
  </w:style>
  <w:style w:type="character" w:customStyle="1" w:styleId="CommentTextChar">
    <w:name w:val="Comment Text Char"/>
    <w:basedOn w:val="DefaultParagraphFont"/>
    <w:link w:val="CommentText"/>
    <w:uiPriority w:val="99"/>
    <w:semiHidden/>
    <w:rsid w:val="0071225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12254"/>
    <w:rPr>
      <w:b/>
      <w:bCs/>
    </w:rPr>
  </w:style>
  <w:style w:type="character" w:customStyle="1" w:styleId="CommentSubjectChar">
    <w:name w:val="Comment Subject Char"/>
    <w:basedOn w:val="CommentTextChar"/>
    <w:link w:val="CommentSubject"/>
    <w:uiPriority w:val="99"/>
    <w:semiHidden/>
    <w:rsid w:val="00712254"/>
    <w:rPr>
      <w:rFonts w:ascii="Arial" w:eastAsia="Times New Roman" w:hAnsi="Arial" w:cs="Arial"/>
      <w:b/>
      <w:bCs/>
      <w:sz w:val="20"/>
      <w:szCs w:val="20"/>
    </w:rPr>
  </w:style>
  <w:style w:type="paragraph" w:styleId="Header">
    <w:name w:val="header"/>
    <w:basedOn w:val="Normal"/>
    <w:link w:val="HeaderChar"/>
    <w:uiPriority w:val="99"/>
    <w:unhideWhenUsed/>
    <w:rsid w:val="00DD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48C"/>
    <w:rPr>
      <w:rFonts w:ascii="Arial" w:eastAsia="Times New Roman" w:hAnsi="Arial" w:cs="Arial"/>
      <w:sz w:val="20"/>
      <w:szCs w:val="20"/>
    </w:rPr>
  </w:style>
  <w:style w:type="paragraph" w:styleId="Footer">
    <w:name w:val="footer"/>
    <w:basedOn w:val="Normal"/>
    <w:link w:val="FooterChar"/>
    <w:uiPriority w:val="99"/>
    <w:unhideWhenUsed/>
    <w:rsid w:val="00DD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48C"/>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8717">
      <w:bodyDiv w:val="1"/>
      <w:marLeft w:val="0"/>
      <w:marRight w:val="0"/>
      <w:marTop w:val="0"/>
      <w:marBottom w:val="0"/>
      <w:divBdr>
        <w:top w:val="none" w:sz="0" w:space="0" w:color="auto"/>
        <w:left w:val="none" w:sz="0" w:space="0" w:color="auto"/>
        <w:bottom w:val="none" w:sz="0" w:space="0" w:color="auto"/>
        <w:right w:val="none" w:sz="0" w:space="0" w:color="auto"/>
      </w:divBdr>
    </w:div>
    <w:div w:id="222103045">
      <w:bodyDiv w:val="1"/>
      <w:marLeft w:val="0"/>
      <w:marRight w:val="0"/>
      <w:marTop w:val="0"/>
      <w:marBottom w:val="0"/>
      <w:divBdr>
        <w:top w:val="none" w:sz="0" w:space="0" w:color="auto"/>
        <w:left w:val="none" w:sz="0" w:space="0" w:color="auto"/>
        <w:bottom w:val="none" w:sz="0" w:space="0" w:color="auto"/>
        <w:right w:val="none" w:sz="0" w:space="0" w:color="auto"/>
      </w:divBdr>
    </w:div>
    <w:div w:id="255133468">
      <w:bodyDiv w:val="1"/>
      <w:marLeft w:val="0"/>
      <w:marRight w:val="0"/>
      <w:marTop w:val="0"/>
      <w:marBottom w:val="0"/>
      <w:divBdr>
        <w:top w:val="none" w:sz="0" w:space="0" w:color="auto"/>
        <w:left w:val="none" w:sz="0" w:space="0" w:color="auto"/>
        <w:bottom w:val="none" w:sz="0" w:space="0" w:color="auto"/>
        <w:right w:val="none" w:sz="0" w:space="0" w:color="auto"/>
      </w:divBdr>
    </w:div>
    <w:div w:id="577398469">
      <w:bodyDiv w:val="1"/>
      <w:marLeft w:val="0"/>
      <w:marRight w:val="0"/>
      <w:marTop w:val="0"/>
      <w:marBottom w:val="0"/>
      <w:divBdr>
        <w:top w:val="none" w:sz="0" w:space="0" w:color="auto"/>
        <w:left w:val="none" w:sz="0" w:space="0" w:color="auto"/>
        <w:bottom w:val="none" w:sz="0" w:space="0" w:color="auto"/>
        <w:right w:val="none" w:sz="0" w:space="0" w:color="auto"/>
      </w:divBdr>
    </w:div>
    <w:div w:id="961768977">
      <w:bodyDiv w:val="1"/>
      <w:marLeft w:val="0"/>
      <w:marRight w:val="0"/>
      <w:marTop w:val="0"/>
      <w:marBottom w:val="0"/>
      <w:divBdr>
        <w:top w:val="none" w:sz="0" w:space="0" w:color="auto"/>
        <w:left w:val="none" w:sz="0" w:space="0" w:color="auto"/>
        <w:bottom w:val="none" w:sz="0" w:space="0" w:color="auto"/>
        <w:right w:val="none" w:sz="0" w:space="0" w:color="auto"/>
      </w:divBdr>
    </w:div>
    <w:div w:id="1157575203">
      <w:bodyDiv w:val="1"/>
      <w:marLeft w:val="0"/>
      <w:marRight w:val="0"/>
      <w:marTop w:val="0"/>
      <w:marBottom w:val="0"/>
      <w:divBdr>
        <w:top w:val="none" w:sz="0" w:space="0" w:color="auto"/>
        <w:left w:val="none" w:sz="0" w:space="0" w:color="auto"/>
        <w:bottom w:val="none" w:sz="0" w:space="0" w:color="auto"/>
        <w:right w:val="none" w:sz="0" w:space="0" w:color="auto"/>
      </w:divBdr>
    </w:div>
    <w:div w:id="2055813546">
      <w:bodyDiv w:val="1"/>
      <w:marLeft w:val="0"/>
      <w:marRight w:val="0"/>
      <w:marTop w:val="0"/>
      <w:marBottom w:val="0"/>
      <w:divBdr>
        <w:top w:val="none" w:sz="0" w:space="0" w:color="auto"/>
        <w:left w:val="none" w:sz="0" w:space="0" w:color="auto"/>
        <w:bottom w:val="none" w:sz="0" w:space="0" w:color="auto"/>
        <w:right w:val="none" w:sz="0" w:space="0" w:color="auto"/>
      </w:divBdr>
    </w:div>
    <w:div w:id="20560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gtsolutions.com/resources-list/?jsf=jet-data-table:resourcesQuery&amp;tax=types:15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fgtsolu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1 xmlns="c6116f8e-53ed-4e46-b33e-b21cec9a6db8">No Selection</SubCategory1>
    <Volume xmlns="c6116f8e-53ed-4e46-b33e-b21cec9a6db8">No Selection</Volume>
    <DocumentType xmlns="c6116f8e-53ed-4e46-b33e-b21cec9a6db8">Guide Specifications</DocumentType>
    <TankModel xmlns="c6116f8e-53ed-4e46-b33e-b21cec9a6db8">No Selection</TankModel>
    <Category xmlns="c6116f8e-53ed-4e46-b33e-b21cec9a6db8">Fuel</Category>
    <Category_ID xmlns="c6116f8e-53ed-4e46-b33e-b21cec9a6d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008AE776FB104FAC2C2D8D29398C4F" ma:contentTypeVersion="14" ma:contentTypeDescription="Create a new document." ma:contentTypeScope="" ma:versionID="c84c405f872c50bf07003f3b3efeaf91">
  <xsd:schema xmlns:xsd="http://www.w3.org/2001/XMLSchema" xmlns:xs="http://www.w3.org/2001/XMLSchema" xmlns:p="http://schemas.microsoft.com/office/2006/metadata/properties" xmlns:ns2="c6116f8e-53ed-4e46-b33e-b21cec9a6db8" targetNamespace="http://schemas.microsoft.com/office/2006/metadata/properties" ma:root="true" ma:fieldsID="0ea29ae05e06e59e7266ae405d473c36" ns2:_="">
    <xsd:import namespace="c6116f8e-53ed-4e46-b33e-b21cec9a6db8"/>
    <xsd:element name="properties">
      <xsd:complexType>
        <xsd:sequence>
          <xsd:element name="documentManagement">
            <xsd:complexType>
              <xsd:all>
                <xsd:element ref="ns2:DocumentType" minOccurs="0"/>
                <xsd:element ref="ns2:Category" minOccurs="0"/>
                <xsd:element ref="ns2:SubCategory1" minOccurs="0"/>
                <xsd:element ref="ns2:TankModel" minOccurs="0"/>
                <xsd:element ref="ns2:Volume" minOccurs="0"/>
                <xsd:element ref="ns2:MediaServiceMetadata" minOccurs="0"/>
                <xsd:element ref="ns2:MediaServiceFastMetadata" minOccurs="0"/>
                <xsd:element ref="ns2:MediaServiceObjectDetectorVersions" minOccurs="0"/>
                <xsd:element ref="ns2:MediaServiceSearchProperties" minOccurs="0"/>
                <xsd:element ref="ns2:Category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6f8e-53ed-4e46-b33e-b21cec9a6db8" elementFormDefault="qualified">
    <xsd:import namespace="http://schemas.microsoft.com/office/2006/documentManagement/types"/>
    <xsd:import namespace="http://schemas.microsoft.com/office/infopath/2007/PartnerControls"/>
    <xsd:element name="DocumentType" ma:index="4" nillable="true" ma:displayName="DocumentType" ma:internalName="DocumentType" ma:readOnly="false">
      <xsd:simpleType>
        <xsd:restriction base="dms:Text">
          <xsd:maxLength value="255"/>
        </xsd:restriction>
      </xsd:simpleType>
    </xsd:element>
    <xsd:element name="Category" ma:index="5" nillable="true" ma:displayName="Category" ma:internalName="Category" ma:readOnly="false">
      <xsd:simpleType>
        <xsd:restriction base="dms:Text">
          <xsd:maxLength value="255"/>
        </xsd:restriction>
      </xsd:simpleType>
    </xsd:element>
    <xsd:element name="SubCategory1" ma:index="6" nillable="true" ma:displayName="Subcategory" ma:format="Dropdown" ma:internalName="SubCategory1">
      <xsd:simpleType>
        <xsd:restriction base="dms:Text">
          <xsd:maxLength value="255"/>
        </xsd:restriction>
      </xsd:simpleType>
    </xsd:element>
    <xsd:element name="TankModel" ma:index="7" nillable="true" ma:displayName="TankModel" ma:internalName="TankModel" ma:readOnly="false">
      <xsd:simpleType>
        <xsd:restriction base="dms:Text">
          <xsd:maxLength value="255"/>
        </xsd:restriction>
      </xsd:simpleType>
    </xsd:element>
    <xsd:element name="Volume" ma:index="8" nillable="true" ma:displayName="Volume" ma:internalName="Volum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Category_ID" ma:index="17" nillable="true" ma:displayName="Category_ID" ma:internalName="Category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644B7-1ADE-4F33-B44A-4F263C85A63C}">
  <ds:schemaRefs>
    <ds:schemaRef ds:uri="http://schemas.microsoft.com/office/2006/metadata/properties"/>
    <ds:schemaRef ds:uri="http://schemas.microsoft.com/office/infopath/2007/PartnerControls"/>
    <ds:schemaRef ds:uri="c6116f8e-53ed-4e46-b33e-b21cec9a6db8"/>
  </ds:schemaRefs>
</ds:datastoreItem>
</file>

<file path=customXml/itemProps2.xml><?xml version="1.0" encoding="utf-8"?>
<ds:datastoreItem xmlns:ds="http://schemas.openxmlformats.org/officeDocument/2006/customXml" ds:itemID="{9FADC478-5AB8-4DA1-95F8-30B1F7EAB868}">
  <ds:schemaRefs>
    <ds:schemaRef ds:uri="http://schemas.microsoft.com/sharepoint/v3/contenttype/forms"/>
  </ds:schemaRefs>
</ds:datastoreItem>
</file>

<file path=customXml/itemProps3.xml><?xml version="1.0" encoding="utf-8"?>
<ds:datastoreItem xmlns:ds="http://schemas.openxmlformats.org/officeDocument/2006/customXml" ds:itemID="{02B2418B-51A4-4973-8A78-DE6E3748B11C}">
  <ds:schemaRefs>
    <ds:schemaRef ds:uri="http://schemas.openxmlformats.org/officeDocument/2006/bibliography"/>
  </ds:schemaRefs>
</ds:datastoreItem>
</file>

<file path=customXml/itemProps4.xml><?xml version="1.0" encoding="utf-8"?>
<ds:datastoreItem xmlns:ds="http://schemas.openxmlformats.org/officeDocument/2006/customXml" ds:itemID="{5F4F5BA6-D777-4B91-A1A3-409C2ADB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6f8e-53ed-4e46-b33e-b21cec9a6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1557</Words>
  <Characters>8938</Characters>
  <Application>Microsoft Office Word</Application>
  <DocSecurity>0</DocSecurity>
  <Lines>207</Lines>
  <Paragraphs>149</Paragraphs>
  <ScaleCrop>false</ScaleCrop>
  <HeadingPairs>
    <vt:vector size="2" baseType="variant">
      <vt:variant>
        <vt:lpstr>Title</vt:lpstr>
      </vt:variant>
      <vt:variant>
        <vt:i4>1</vt:i4>
      </vt:variant>
    </vt:vector>
  </HeadingPairs>
  <TitlesOfParts>
    <vt:vector size="1" baseType="lpstr">
      <vt:lpstr>Fuel Tank Guide Spec 01.24 .docx</vt:lpstr>
    </vt:vector>
  </TitlesOfParts>
  <Company>Arcat</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 Sump Tank Guide Spec 07.25 .docx</dc:title>
  <dc:creator>Arcat;mngt@fgtsolutions.com</dc:creator>
  <cp:lastModifiedBy>Chase Kurtz</cp:lastModifiedBy>
  <cp:revision>6</cp:revision>
  <dcterms:created xsi:type="dcterms:W3CDTF">2025-07-28T17:34:00Z</dcterms:created>
  <dcterms:modified xsi:type="dcterms:W3CDTF">2025-08-20T17:35:00Z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0x010100C0008AE776FB104FAC2C2D8D29398C4F</vt:lpwstr>
  </property>
</Properties>
</file>